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6126" w14:textId="77777777" w:rsidR="00C741F7" w:rsidRPr="006E0440" w:rsidRDefault="00C741F7" w:rsidP="00C741F7">
      <w:pPr>
        <w:autoSpaceDE w:val="0"/>
        <w:autoSpaceDN w:val="0"/>
        <w:adjustRightInd w:val="0"/>
        <w:spacing w:after="0" w:line="240" w:lineRule="auto"/>
        <w:jc w:val="center"/>
        <w:rPr>
          <w:rFonts w:cs="FFINAC+TimesNewRoman,Bold"/>
          <w:b/>
          <w:bCs/>
          <w:color w:val="000000"/>
          <w:sz w:val="36"/>
          <w:szCs w:val="36"/>
          <w:highlight w:val="yellow"/>
        </w:rPr>
      </w:pPr>
      <w:r w:rsidRPr="006E0440">
        <w:rPr>
          <w:rFonts w:cs="FFINAC+TimesNewRoman,Bold"/>
          <w:b/>
          <w:bCs/>
          <w:noProof/>
          <w:color w:val="000000"/>
          <w:sz w:val="36"/>
          <w:szCs w:val="36"/>
          <w:highlight w:val="yellow"/>
        </w:rPr>
        <w:drawing>
          <wp:anchor distT="0" distB="0" distL="114300" distR="114300" simplePos="0" relativeHeight="251659264" behindDoc="0" locked="0" layoutInCell="1" allowOverlap="1" wp14:anchorId="3DC76AEE" wp14:editId="265E075A">
            <wp:simplePos x="0" y="0"/>
            <wp:positionH relativeFrom="column">
              <wp:posOffset>838200</wp:posOffset>
            </wp:positionH>
            <wp:positionV relativeFrom="paragraph">
              <wp:posOffset>-372745</wp:posOffset>
            </wp:positionV>
            <wp:extent cx="3840480" cy="128016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inomishLogo_Approved_01-2013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40480" cy="1280160"/>
                    </a:xfrm>
                    <a:prstGeom prst="rect">
                      <a:avLst/>
                    </a:prstGeom>
                  </pic:spPr>
                </pic:pic>
              </a:graphicData>
            </a:graphic>
          </wp:anchor>
        </w:drawing>
      </w:r>
    </w:p>
    <w:p w14:paraId="4BC2E39E" w14:textId="77777777" w:rsidR="00C741F7" w:rsidRPr="006E0440" w:rsidRDefault="00C741F7" w:rsidP="00C741F7">
      <w:pPr>
        <w:autoSpaceDE w:val="0"/>
        <w:autoSpaceDN w:val="0"/>
        <w:adjustRightInd w:val="0"/>
        <w:spacing w:after="0" w:line="240" w:lineRule="auto"/>
        <w:jc w:val="center"/>
        <w:rPr>
          <w:rFonts w:cs="FFINAC+TimesNewRoman,Bold"/>
          <w:b/>
          <w:bCs/>
          <w:color w:val="000000"/>
          <w:sz w:val="36"/>
          <w:szCs w:val="36"/>
          <w:highlight w:val="yellow"/>
        </w:rPr>
      </w:pPr>
    </w:p>
    <w:p w14:paraId="0EA3050F" w14:textId="77777777" w:rsidR="00C741F7" w:rsidRPr="006E0440" w:rsidRDefault="00C741F7" w:rsidP="00C741F7">
      <w:pPr>
        <w:autoSpaceDE w:val="0"/>
        <w:autoSpaceDN w:val="0"/>
        <w:adjustRightInd w:val="0"/>
        <w:spacing w:after="0" w:line="240" w:lineRule="auto"/>
        <w:jc w:val="center"/>
        <w:rPr>
          <w:rFonts w:cs="FFINAC+TimesNewRoman,Bold"/>
          <w:b/>
          <w:bCs/>
          <w:color w:val="000000"/>
          <w:sz w:val="36"/>
          <w:szCs w:val="36"/>
          <w:highlight w:val="yellow"/>
        </w:rPr>
      </w:pPr>
      <w:r w:rsidRPr="006E0440">
        <w:rPr>
          <w:rFonts w:cs="FFINAC+TimesNewRoman,Bold"/>
          <w:b/>
          <w:bCs/>
          <w:noProof/>
          <w:color w:val="000000"/>
          <w:sz w:val="36"/>
          <w:szCs w:val="36"/>
          <w:highlight w:val="yellow"/>
        </w:rPr>
        <mc:AlternateContent>
          <mc:Choice Requires="wps">
            <w:drawing>
              <wp:anchor distT="45720" distB="45720" distL="114300" distR="114300" simplePos="0" relativeHeight="251660288" behindDoc="0" locked="0" layoutInCell="1" allowOverlap="1" wp14:anchorId="004CC7D7" wp14:editId="1C9B22CD">
                <wp:simplePos x="0" y="0"/>
                <wp:positionH relativeFrom="column">
                  <wp:posOffset>1800225</wp:posOffset>
                </wp:positionH>
                <wp:positionV relativeFrom="paragraph">
                  <wp:posOffset>69215</wp:posOffset>
                </wp:positionV>
                <wp:extent cx="276148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488" cy="1404620"/>
                        </a:xfrm>
                        <a:prstGeom prst="rect">
                          <a:avLst/>
                        </a:prstGeom>
                        <a:noFill/>
                        <a:ln w="9525">
                          <a:noFill/>
                          <a:miter lim="800000"/>
                          <a:headEnd/>
                          <a:tailEnd/>
                        </a:ln>
                      </wps:spPr>
                      <wps:txbx>
                        <w:txbxContent>
                          <w:p w14:paraId="739C9A47" w14:textId="77777777" w:rsidR="00C741F7" w:rsidRDefault="00C741F7" w:rsidP="00C741F7">
                            <w:pPr>
                              <w:spacing w:after="0" w:line="240" w:lineRule="auto"/>
                              <w:jc w:val="center"/>
                            </w:pPr>
                            <w:r>
                              <w:t>Human Resources</w:t>
                            </w:r>
                          </w:p>
                          <w:p w14:paraId="59D79326" w14:textId="77777777" w:rsidR="00C741F7" w:rsidRDefault="00C741F7" w:rsidP="00C741F7">
                            <w:pPr>
                              <w:spacing w:after="0" w:line="240" w:lineRule="auto"/>
                              <w:jc w:val="center"/>
                            </w:pPr>
                            <w:r>
                              <w:t>11373 Moorage Way</w:t>
                            </w:r>
                          </w:p>
                          <w:p w14:paraId="3E34EE4C" w14:textId="77777777" w:rsidR="00C741F7" w:rsidRDefault="00C741F7" w:rsidP="00C741F7">
                            <w:pPr>
                              <w:spacing w:after="0" w:line="240" w:lineRule="auto"/>
                              <w:jc w:val="center"/>
                            </w:pPr>
                            <w:r>
                              <w:t>La Conner, WA 98257</w:t>
                            </w:r>
                          </w:p>
                          <w:p w14:paraId="0FA6BD1E" w14:textId="77777777" w:rsidR="00C741F7" w:rsidRDefault="00742ECD" w:rsidP="00742ECD">
                            <w:pPr>
                              <w:spacing w:after="0" w:line="240" w:lineRule="auto"/>
                              <w:jc w:val="center"/>
                            </w:pPr>
                            <w:r>
                              <w:t>Phone (360)466-7347 | Fax (360)466-1348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4CC7D7" id="_x0000_t202" coordsize="21600,21600" o:spt="202" path="m,l,21600r21600,l21600,xe">
                <v:stroke joinstyle="miter"/>
                <v:path gradientshapeok="t" o:connecttype="rect"/>
              </v:shapetype>
              <v:shape id="Text Box 2" o:spid="_x0000_s1026" type="#_x0000_t202" style="position:absolute;left:0;text-align:left;margin-left:141.75pt;margin-top:5.45pt;width:217.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" filled="f" stroked="f">
                <v:textbox style="mso-fit-shape-to-text:t">
                  <w:txbxContent>
                    <w:p w14:paraId="739C9A47" w14:textId="77777777" w:rsidR="00C741F7" w:rsidRDefault="00C741F7" w:rsidP="00C741F7">
                      <w:pPr>
                        <w:spacing w:after="0" w:line="240" w:lineRule="auto"/>
                        <w:jc w:val="center"/>
                      </w:pPr>
                      <w:r>
                        <w:t>Human Resources</w:t>
                      </w:r>
                    </w:p>
                    <w:p w14:paraId="59D79326" w14:textId="77777777" w:rsidR="00C741F7" w:rsidRDefault="00C741F7" w:rsidP="00C741F7">
                      <w:pPr>
                        <w:spacing w:after="0" w:line="240" w:lineRule="auto"/>
                        <w:jc w:val="center"/>
                      </w:pPr>
                      <w:r>
                        <w:t>11373 Moorage Way</w:t>
                      </w:r>
                    </w:p>
                    <w:p w14:paraId="3E34EE4C" w14:textId="77777777" w:rsidR="00C741F7" w:rsidRDefault="00C741F7" w:rsidP="00C741F7">
                      <w:pPr>
                        <w:spacing w:after="0" w:line="240" w:lineRule="auto"/>
                        <w:jc w:val="center"/>
                      </w:pPr>
                      <w:r>
                        <w:t>La Conner, WA 98257</w:t>
                      </w:r>
                    </w:p>
                    <w:p w14:paraId="0FA6BD1E" w14:textId="77777777" w:rsidR="00C741F7" w:rsidRDefault="00742ECD" w:rsidP="00742ECD">
                      <w:pPr>
                        <w:spacing w:after="0" w:line="240" w:lineRule="auto"/>
                        <w:jc w:val="center"/>
                      </w:pPr>
                      <w:r>
                        <w:t>Phone (360)466-7347 | Fax (360)466-1348</w:t>
                      </w:r>
                    </w:p>
                  </w:txbxContent>
                </v:textbox>
              </v:shape>
            </w:pict>
          </mc:Fallback>
        </mc:AlternateContent>
      </w:r>
    </w:p>
    <w:p w14:paraId="1F05D011" w14:textId="77777777" w:rsidR="00C741F7" w:rsidRPr="003D0F4C" w:rsidRDefault="00C741F7" w:rsidP="00C741F7">
      <w:pPr>
        <w:autoSpaceDE w:val="0"/>
        <w:autoSpaceDN w:val="0"/>
        <w:adjustRightInd w:val="0"/>
        <w:spacing w:after="0" w:line="240" w:lineRule="auto"/>
        <w:jc w:val="center"/>
        <w:rPr>
          <w:rFonts w:cs="FFINAC+TimesNewRoman,Bold"/>
          <w:b/>
          <w:bCs/>
          <w:color w:val="000000"/>
          <w:sz w:val="36"/>
          <w:szCs w:val="36"/>
        </w:rPr>
      </w:pPr>
    </w:p>
    <w:p w14:paraId="3D0BD7D2" w14:textId="77777777" w:rsidR="00C741F7" w:rsidRPr="003D0F4C" w:rsidRDefault="00C741F7" w:rsidP="00D270B7">
      <w:pPr>
        <w:autoSpaceDE w:val="0"/>
        <w:autoSpaceDN w:val="0"/>
        <w:adjustRightInd w:val="0"/>
        <w:spacing w:after="0" w:line="240" w:lineRule="auto"/>
        <w:rPr>
          <w:rFonts w:cs="FFINAC+TimesNewRoman,Bold"/>
          <w:b/>
          <w:bCs/>
          <w:color w:val="000000"/>
          <w:sz w:val="36"/>
          <w:szCs w:val="36"/>
        </w:rPr>
      </w:pPr>
    </w:p>
    <w:p w14:paraId="0A635D3F" w14:textId="77777777" w:rsidR="00D270B7" w:rsidRPr="003D0F4C" w:rsidRDefault="00D270B7" w:rsidP="00D270B7">
      <w:pPr>
        <w:autoSpaceDE w:val="0"/>
        <w:autoSpaceDN w:val="0"/>
        <w:adjustRightInd w:val="0"/>
        <w:spacing w:after="0" w:line="240" w:lineRule="auto"/>
        <w:rPr>
          <w:rFonts w:cs="FFINAC+TimesNewRoman,Bold"/>
          <w:b/>
          <w:bCs/>
          <w:color w:val="000000"/>
          <w:sz w:val="6"/>
          <w:szCs w:val="36"/>
        </w:rPr>
      </w:pPr>
    </w:p>
    <w:p w14:paraId="20FCF814" w14:textId="77777777" w:rsidR="00D00461" w:rsidRPr="003D0F4C" w:rsidRDefault="00D00461" w:rsidP="00D00461">
      <w:pPr>
        <w:widowControl w:val="0"/>
        <w:autoSpaceDE w:val="0"/>
        <w:autoSpaceDN w:val="0"/>
        <w:spacing w:before="28" w:after="0" w:line="240" w:lineRule="auto"/>
        <w:rPr>
          <w:rFonts w:eastAsia="Calibri" w:cstheme="minorHAnsi"/>
          <w:b/>
          <w:sz w:val="20"/>
          <w:szCs w:val="20"/>
          <w:lang w:bidi="en-US"/>
        </w:rPr>
      </w:pPr>
    </w:p>
    <w:tbl>
      <w:tblPr>
        <w:tblpPr w:leftFromText="180" w:rightFromText="180" w:vertAnchor="text" w:horzAnchor="page" w:tblpX="1426" w:tblpY="-31"/>
        <w:tblW w:w="9468"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ook w:val="04A0" w:firstRow="1" w:lastRow="0" w:firstColumn="1" w:lastColumn="0" w:noHBand="0" w:noVBand="1"/>
      </w:tblPr>
      <w:tblGrid>
        <w:gridCol w:w="8838"/>
        <w:gridCol w:w="630"/>
      </w:tblGrid>
      <w:tr w:rsidR="00D00461" w:rsidRPr="003D0F4C" w14:paraId="6BD65369" w14:textId="77777777" w:rsidTr="0048186D">
        <w:trPr>
          <w:trHeight w:val="405"/>
        </w:trPr>
        <w:tc>
          <w:tcPr>
            <w:tcW w:w="8838" w:type="dxa"/>
            <w:shd w:val="clear" w:color="auto" w:fill="auto"/>
          </w:tcPr>
          <w:p w14:paraId="23C5E7F7" w14:textId="77777777" w:rsidR="00D00461" w:rsidRPr="003D0F4C" w:rsidRDefault="00D00461" w:rsidP="00D00461">
            <w:pPr>
              <w:widowControl w:val="0"/>
              <w:autoSpaceDE w:val="0"/>
              <w:autoSpaceDN w:val="0"/>
              <w:spacing w:before="28" w:after="0" w:line="240" w:lineRule="auto"/>
              <w:rPr>
                <w:rFonts w:eastAsia="Calibri" w:cstheme="minorHAnsi"/>
                <w:b/>
                <w:sz w:val="20"/>
                <w:szCs w:val="20"/>
                <w:lang w:bidi="en-US"/>
              </w:rPr>
            </w:pPr>
            <w:r w:rsidRPr="003D0F4C">
              <w:rPr>
                <w:rFonts w:eastAsia="Calibri" w:cstheme="minorHAnsi"/>
                <w:b/>
                <w:sz w:val="20"/>
                <w:szCs w:val="20"/>
                <w:lang w:bidi="en-US"/>
              </w:rPr>
              <w:t xml:space="preserve">Is this a Testing Designated Position as described in the Drug and Alcohol-Free Workplace Policy ? </w:t>
            </w:r>
          </w:p>
        </w:tc>
        <w:tc>
          <w:tcPr>
            <w:tcW w:w="630" w:type="dxa"/>
            <w:shd w:val="clear" w:color="auto" w:fill="auto"/>
          </w:tcPr>
          <w:p w14:paraId="7A60BA41" w14:textId="77777777" w:rsidR="00D00461" w:rsidRPr="003D0F4C" w:rsidRDefault="008C1003" w:rsidP="00D00461">
            <w:pPr>
              <w:widowControl w:val="0"/>
              <w:autoSpaceDE w:val="0"/>
              <w:autoSpaceDN w:val="0"/>
              <w:spacing w:before="28" w:after="0" w:line="240" w:lineRule="auto"/>
              <w:rPr>
                <w:rFonts w:eastAsia="Calibri" w:cstheme="minorHAnsi"/>
                <w:b/>
                <w:sz w:val="20"/>
                <w:szCs w:val="20"/>
                <w:lang w:bidi="en-US"/>
              </w:rPr>
            </w:pPr>
            <w:r>
              <w:rPr>
                <w:rFonts w:eastAsia="Calibri" w:cstheme="minorHAnsi"/>
                <w:b/>
                <w:sz w:val="20"/>
                <w:szCs w:val="20"/>
                <w:lang w:bidi="en-US"/>
              </w:rPr>
              <w:t>N</w:t>
            </w:r>
          </w:p>
        </w:tc>
      </w:tr>
      <w:tr w:rsidR="00D00461" w:rsidRPr="003D0F4C" w14:paraId="0193662E" w14:textId="77777777" w:rsidTr="0048186D">
        <w:trPr>
          <w:trHeight w:val="420"/>
        </w:trPr>
        <w:tc>
          <w:tcPr>
            <w:tcW w:w="8838" w:type="dxa"/>
            <w:shd w:val="clear" w:color="auto" w:fill="auto"/>
          </w:tcPr>
          <w:p w14:paraId="184AD078" w14:textId="77777777" w:rsidR="00D00461" w:rsidRPr="003D0F4C" w:rsidRDefault="00D00461" w:rsidP="00D00461">
            <w:pPr>
              <w:widowControl w:val="0"/>
              <w:autoSpaceDE w:val="0"/>
              <w:autoSpaceDN w:val="0"/>
              <w:spacing w:before="28" w:after="0" w:line="240" w:lineRule="auto"/>
              <w:rPr>
                <w:rFonts w:eastAsia="Calibri" w:cstheme="minorHAnsi"/>
                <w:b/>
                <w:sz w:val="20"/>
                <w:szCs w:val="20"/>
                <w:lang w:bidi="en-US"/>
              </w:rPr>
            </w:pPr>
            <w:r w:rsidRPr="003D0F4C">
              <w:rPr>
                <w:rFonts w:eastAsia="Calibri" w:cstheme="minorHAnsi"/>
                <w:b/>
                <w:sz w:val="20"/>
                <w:szCs w:val="20"/>
                <w:lang w:bidi="en-US"/>
              </w:rPr>
              <w:t>Do the duties and responsibilities of this position involve regular contact with, or control over, Indian children or elders ?</w:t>
            </w:r>
          </w:p>
        </w:tc>
        <w:tc>
          <w:tcPr>
            <w:tcW w:w="630" w:type="dxa"/>
            <w:shd w:val="clear" w:color="auto" w:fill="auto"/>
          </w:tcPr>
          <w:p w14:paraId="092C3FAC" w14:textId="77777777" w:rsidR="00D00461" w:rsidRPr="003D0F4C" w:rsidRDefault="008C1003" w:rsidP="00D00461">
            <w:pPr>
              <w:widowControl w:val="0"/>
              <w:autoSpaceDE w:val="0"/>
              <w:autoSpaceDN w:val="0"/>
              <w:spacing w:before="28" w:after="0" w:line="240" w:lineRule="auto"/>
              <w:rPr>
                <w:rFonts w:eastAsia="Calibri" w:cstheme="minorHAnsi"/>
                <w:b/>
                <w:sz w:val="20"/>
                <w:szCs w:val="20"/>
                <w:lang w:bidi="en-US"/>
              </w:rPr>
            </w:pPr>
            <w:r>
              <w:rPr>
                <w:rFonts w:eastAsia="Calibri" w:cstheme="minorHAnsi"/>
                <w:b/>
                <w:sz w:val="20"/>
                <w:szCs w:val="20"/>
                <w:lang w:bidi="en-US"/>
              </w:rPr>
              <w:t>N</w:t>
            </w:r>
          </w:p>
        </w:tc>
      </w:tr>
    </w:tbl>
    <w:p w14:paraId="0EC3AB23" w14:textId="77777777" w:rsidR="00D33A52" w:rsidRPr="003D0F4C" w:rsidRDefault="00742ECD" w:rsidP="00D33A52">
      <w:pPr>
        <w:spacing w:after="0" w:line="276" w:lineRule="auto"/>
        <w:rPr>
          <w:rFonts w:eastAsia="Calibri" w:cs="Times New Roman"/>
          <w:b/>
          <w:color w:val="000000"/>
          <w:sz w:val="20"/>
          <w:szCs w:val="20"/>
        </w:rPr>
      </w:pPr>
      <w:r w:rsidRPr="003D0F4C">
        <w:rPr>
          <w:rFonts w:eastAsia="Calibri" w:cstheme="minorHAnsi"/>
          <w:b/>
          <w:sz w:val="20"/>
          <w:szCs w:val="20"/>
          <w:lang w:bidi="en-US"/>
        </w:rPr>
        <w:t xml:space="preserve">JOB TITLE: </w:t>
      </w:r>
      <w:r w:rsidR="00E602AF" w:rsidRPr="003D0F4C">
        <w:rPr>
          <w:rFonts w:eastAsia="Calibri" w:cstheme="minorHAnsi"/>
          <w:b/>
          <w:sz w:val="20"/>
          <w:szCs w:val="20"/>
          <w:lang w:bidi="en-US"/>
        </w:rPr>
        <w:tab/>
      </w:r>
      <w:r w:rsidRPr="003D0F4C">
        <w:rPr>
          <w:rFonts w:eastAsia="Calibri" w:cstheme="minorHAnsi"/>
          <w:b/>
          <w:sz w:val="20"/>
          <w:szCs w:val="20"/>
          <w:lang w:bidi="en-US"/>
        </w:rPr>
        <w:t xml:space="preserve"> </w:t>
      </w:r>
      <w:r w:rsidR="00B9371B" w:rsidRPr="003D0F4C">
        <w:rPr>
          <w:rFonts w:eastAsia="Calibri" w:cs="Times New Roman"/>
          <w:b/>
          <w:color w:val="000000"/>
          <w:sz w:val="20"/>
          <w:szCs w:val="20"/>
        </w:rPr>
        <w:t xml:space="preserve">Water </w:t>
      </w:r>
      <w:r w:rsidR="00153DCA">
        <w:rPr>
          <w:rFonts w:eastAsia="Calibri" w:cs="Times New Roman"/>
          <w:b/>
          <w:color w:val="000000"/>
          <w:sz w:val="20"/>
          <w:szCs w:val="20"/>
        </w:rPr>
        <w:t>Quality</w:t>
      </w:r>
      <w:r w:rsidR="00153DCA" w:rsidRPr="003D0F4C">
        <w:rPr>
          <w:rFonts w:eastAsia="Calibri" w:cs="Times New Roman"/>
          <w:b/>
          <w:color w:val="000000"/>
          <w:sz w:val="20"/>
          <w:szCs w:val="20"/>
        </w:rPr>
        <w:t xml:space="preserve"> </w:t>
      </w:r>
      <w:r w:rsidR="003D0F4C" w:rsidRPr="003D0F4C">
        <w:rPr>
          <w:rFonts w:eastAsia="Calibri" w:cs="Times New Roman"/>
          <w:b/>
          <w:color w:val="000000"/>
          <w:sz w:val="20"/>
          <w:szCs w:val="20"/>
        </w:rPr>
        <w:t>Analyst</w:t>
      </w:r>
    </w:p>
    <w:p w14:paraId="03890894" w14:textId="77777777" w:rsidR="00E602AF" w:rsidRPr="003D0F4C" w:rsidRDefault="00E602AF" w:rsidP="00742ECD">
      <w:pPr>
        <w:widowControl w:val="0"/>
        <w:autoSpaceDE w:val="0"/>
        <w:autoSpaceDN w:val="0"/>
        <w:spacing w:before="28" w:after="0" w:line="240" w:lineRule="auto"/>
        <w:rPr>
          <w:rFonts w:eastAsia="Calibri" w:cstheme="minorHAnsi"/>
          <w:b/>
          <w:sz w:val="20"/>
          <w:szCs w:val="20"/>
          <w:lang w:bidi="en-US"/>
        </w:rPr>
      </w:pPr>
    </w:p>
    <w:p w14:paraId="3B1AD0D9" w14:textId="77777777" w:rsidR="00742ECD" w:rsidRDefault="00742ECD" w:rsidP="00742ECD">
      <w:pPr>
        <w:widowControl w:val="0"/>
        <w:autoSpaceDE w:val="0"/>
        <w:autoSpaceDN w:val="0"/>
        <w:spacing w:before="28" w:after="0" w:line="240" w:lineRule="auto"/>
        <w:rPr>
          <w:rFonts w:eastAsia="Calibri" w:cstheme="minorHAnsi"/>
          <w:b/>
          <w:sz w:val="20"/>
          <w:szCs w:val="20"/>
          <w:lang w:bidi="en-US"/>
        </w:rPr>
      </w:pPr>
      <w:r w:rsidRPr="003D0F4C">
        <w:rPr>
          <w:rFonts w:eastAsia="Calibri" w:cstheme="minorHAnsi"/>
          <w:b/>
          <w:sz w:val="20"/>
          <w:szCs w:val="20"/>
          <w:lang w:bidi="en-US"/>
        </w:rPr>
        <w:t>DEPARTMENT:</w:t>
      </w:r>
      <w:r w:rsidR="00E602AF" w:rsidRPr="003D0F4C">
        <w:rPr>
          <w:rFonts w:eastAsia="Calibri" w:cstheme="minorHAnsi"/>
          <w:b/>
          <w:sz w:val="20"/>
          <w:szCs w:val="20"/>
          <w:lang w:bidi="en-US"/>
        </w:rPr>
        <w:tab/>
      </w:r>
      <w:r w:rsidRPr="003D0F4C">
        <w:rPr>
          <w:rFonts w:eastAsia="Calibri" w:cstheme="minorHAnsi"/>
          <w:b/>
          <w:sz w:val="20"/>
          <w:szCs w:val="20"/>
          <w:lang w:bidi="en-US"/>
        </w:rPr>
        <w:t xml:space="preserve"> </w:t>
      </w:r>
      <w:bookmarkStart w:id="0" w:name="SALARY:_DOE_________CLOSES_12/4/2017"/>
      <w:bookmarkEnd w:id="0"/>
      <w:r w:rsidR="00B9371B" w:rsidRPr="003D0F4C">
        <w:rPr>
          <w:rFonts w:eastAsia="Calibri" w:cstheme="minorHAnsi"/>
          <w:b/>
          <w:sz w:val="20"/>
          <w:szCs w:val="20"/>
          <w:lang w:bidi="en-US"/>
        </w:rPr>
        <w:t>Environmental Protection</w:t>
      </w:r>
      <w:r w:rsidR="00346871">
        <w:rPr>
          <w:rFonts w:eastAsia="Calibri" w:cstheme="minorHAnsi"/>
          <w:b/>
          <w:sz w:val="20"/>
          <w:szCs w:val="20"/>
          <w:lang w:bidi="en-US"/>
        </w:rPr>
        <w:t xml:space="preserve"> (DEP)</w:t>
      </w:r>
      <w:r w:rsidR="00DC1A6B">
        <w:rPr>
          <w:rFonts w:eastAsia="Calibri" w:cstheme="minorHAnsi"/>
          <w:b/>
          <w:sz w:val="20"/>
          <w:szCs w:val="20"/>
          <w:lang w:bidi="en-US"/>
        </w:rPr>
        <w:t>/Natural Resources</w:t>
      </w:r>
    </w:p>
    <w:p w14:paraId="723A4F0F" w14:textId="77777777" w:rsidR="00DE346E" w:rsidRDefault="00DE346E" w:rsidP="00742ECD">
      <w:pPr>
        <w:widowControl w:val="0"/>
        <w:autoSpaceDE w:val="0"/>
        <w:autoSpaceDN w:val="0"/>
        <w:spacing w:before="28" w:after="0" w:line="240" w:lineRule="auto"/>
        <w:rPr>
          <w:rFonts w:eastAsia="Calibri" w:cstheme="minorHAnsi"/>
          <w:b/>
          <w:sz w:val="20"/>
          <w:szCs w:val="20"/>
          <w:lang w:bidi="en-US"/>
        </w:rPr>
      </w:pPr>
    </w:p>
    <w:p w14:paraId="60CB7AEA" w14:textId="34D582BD" w:rsidR="00DE346E" w:rsidRDefault="00DE346E" w:rsidP="00742ECD">
      <w:pPr>
        <w:widowControl w:val="0"/>
        <w:autoSpaceDE w:val="0"/>
        <w:autoSpaceDN w:val="0"/>
        <w:spacing w:before="28" w:after="0" w:line="240" w:lineRule="auto"/>
        <w:rPr>
          <w:rFonts w:eastAsia="Calibri" w:cstheme="minorHAnsi"/>
          <w:b/>
          <w:sz w:val="20"/>
          <w:szCs w:val="20"/>
          <w:lang w:bidi="en-US"/>
        </w:rPr>
      </w:pPr>
      <w:r>
        <w:rPr>
          <w:rFonts w:eastAsia="Calibri" w:cstheme="minorHAnsi"/>
          <w:b/>
          <w:sz w:val="20"/>
          <w:szCs w:val="20"/>
          <w:lang w:bidi="en-US"/>
        </w:rPr>
        <w:t>PAY RATE: $36.06 - $</w:t>
      </w:r>
      <w:r w:rsidR="00CA530F">
        <w:rPr>
          <w:rFonts w:eastAsia="Calibri" w:cstheme="minorHAnsi"/>
          <w:b/>
          <w:sz w:val="20"/>
          <w:szCs w:val="20"/>
          <w:lang w:bidi="en-US"/>
        </w:rPr>
        <w:t>39.00</w:t>
      </w:r>
      <w:r>
        <w:rPr>
          <w:rFonts w:eastAsia="Calibri" w:cstheme="minorHAnsi"/>
          <w:b/>
          <w:sz w:val="20"/>
          <w:szCs w:val="20"/>
          <w:lang w:bidi="en-US"/>
        </w:rPr>
        <w:t>/HR DOQ</w:t>
      </w:r>
    </w:p>
    <w:p w14:paraId="400E0DE1" w14:textId="77777777" w:rsidR="00DE346E" w:rsidRDefault="00DE346E" w:rsidP="00742ECD">
      <w:pPr>
        <w:widowControl w:val="0"/>
        <w:autoSpaceDE w:val="0"/>
        <w:autoSpaceDN w:val="0"/>
        <w:spacing w:before="28" w:after="0" w:line="240" w:lineRule="auto"/>
        <w:rPr>
          <w:rFonts w:eastAsia="Calibri" w:cstheme="minorHAnsi"/>
          <w:b/>
          <w:sz w:val="20"/>
          <w:szCs w:val="20"/>
          <w:lang w:bidi="en-US"/>
        </w:rPr>
      </w:pPr>
    </w:p>
    <w:p w14:paraId="4023F93C" w14:textId="66D8459F" w:rsidR="00DE346E" w:rsidRPr="003D0F4C" w:rsidRDefault="00DE346E" w:rsidP="00742ECD">
      <w:pPr>
        <w:widowControl w:val="0"/>
        <w:autoSpaceDE w:val="0"/>
        <w:autoSpaceDN w:val="0"/>
        <w:spacing w:before="28" w:after="0" w:line="240" w:lineRule="auto"/>
        <w:rPr>
          <w:rFonts w:eastAsia="Calibri" w:cstheme="minorHAnsi"/>
          <w:b/>
          <w:sz w:val="20"/>
          <w:szCs w:val="20"/>
          <w:lang w:bidi="en-US"/>
        </w:rPr>
      </w:pPr>
      <w:r>
        <w:rPr>
          <w:rFonts w:eastAsia="Calibri" w:cstheme="minorHAnsi"/>
          <w:b/>
          <w:sz w:val="20"/>
          <w:szCs w:val="20"/>
          <w:lang w:bidi="en-US"/>
        </w:rPr>
        <w:t xml:space="preserve">APPLICATION REVIEW STARTS: JANUARY </w:t>
      </w:r>
      <w:r w:rsidR="00CA530F">
        <w:rPr>
          <w:rFonts w:eastAsia="Calibri" w:cstheme="minorHAnsi"/>
          <w:b/>
          <w:sz w:val="20"/>
          <w:szCs w:val="20"/>
          <w:lang w:bidi="en-US"/>
        </w:rPr>
        <w:t>26</w:t>
      </w:r>
      <w:r w:rsidR="00CA530F" w:rsidRPr="00CA530F">
        <w:rPr>
          <w:rFonts w:eastAsia="Calibri" w:cstheme="minorHAnsi"/>
          <w:b/>
          <w:sz w:val="20"/>
          <w:szCs w:val="20"/>
          <w:vertAlign w:val="superscript"/>
          <w:lang w:bidi="en-US"/>
        </w:rPr>
        <w:t>th</w:t>
      </w:r>
      <w:r w:rsidR="00CA530F">
        <w:rPr>
          <w:rFonts w:eastAsia="Calibri" w:cstheme="minorHAnsi"/>
          <w:b/>
          <w:sz w:val="20"/>
          <w:szCs w:val="20"/>
          <w:lang w:bidi="en-US"/>
        </w:rPr>
        <w:t>, 2026</w:t>
      </w:r>
    </w:p>
    <w:p w14:paraId="0ECAE412" w14:textId="77777777" w:rsidR="00C741F7" w:rsidRPr="003D0F4C" w:rsidRDefault="00C741F7" w:rsidP="00E602AF">
      <w:pPr>
        <w:widowControl w:val="0"/>
        <w:autoSpaceDE w:val="0"/>
        <w:autoSpaceDN w:val="0"/>
        <w:spacing w:before="28" w:after="0" w:line="240" w:lineRule="auto"/>
        <w:rPr>
          <w:rFonts w:eastAsia="Calibri" w:cstheme="minorHAnsi"/>
          <w:b/>
          <w:sz w:val="20"/>
          <w:szCs w:val="20"/>
          <w:lang w:bidi="en-US"/>
        </w:rPr>
      </w:pPr>
      <w:r w:rsidRPr="003D0F4C">
        <w:rPr>
          <w:rFonts w:cs="FFINAC+TimesNewRoman,Bold"/>
          <w:b/>
          <w:bCs/>
          <w:color w:val="000000"/>
          <w:sz w:val="20"/>
          <w:szCs w:val="20"/>
        </w:rPr>
        <w:tab/>
      </w:r>
    </w:p>
    <w:p w14:paraId="189C506C" w14:textId="77777777" w:rsidR="004D15CA" w:rsidRPr="003D0F4C" w:rsidRDefault="008A06E8" w:rsidP="004D15CA">
      <w:pPr>
        <w:autoSpaceDE w:val="0"/>
        <w:autoSpaceDN w:val="0"/>
        <w:adjustRightInd w:val="0"/>
        <w:spacing w:after="0" w:line="240" w:lineRule="auto"/>
        <w:outlineLvl w:val="1"/>
        <w:rPr>
          <w:rFonts w:cs="FFINAC+TimesNewRoman,Bold"/>
          <w:b/>
          <w:bCs/>
          <w:color w:val="000000"/>
          <w:sz w:val="20"/>
          <w:szCs w:val="20"/>
        </w:rPr>
      </w:pPr>
      <w:r w:rsidRPr="003D0F4C">
        <w:rPr>
          <w:rFonts w:cs="FFINAC+TimesNewRoman,Bold"/>
          <w:b/>
          <w:bCs/>
          <w:color w:val="000000"/>
          <w:sz w:val="20"/>
          <w:szCs w:val="20"/>
        </w:rPr>
        <w:t>POSITION SUMMARY</w:t>
      </w:r>
      <w:r w:rsidR="002610B7" w:rsidRPr="003D0F4C">
        <w:rPr>
          <w:rFonts w:cs="FFINAC+TimesNewRoman,Bold"/>
          <w:b/>
          <w:bCs/>
          <w:color w:val="000000"/>
          <w:sz w:val="20"/>
          <w:szCs w:val="20"/>
        </w:rPr>
        <w:t>:</w:t>
      </w:r>
    </w:p>
    <w:p w14:paraId="3FC5F675" w14:textId="77777777" w:rsidR="00D33A52" w:rsidRPr="003D0F4C" w:rsidRDefault="00D33A52" w:rsidP="00D33A52">
      <w:pPr>
        <w:spacing w:after="0" w:line="276" w:lineRule="auto"/>
        <w:rPr>
          <w:rFonts w:eastAsia="Calibri" w:cs="Times New Roman"/>
          <w:b/>
          <w:color w:val="000000"/>
          <w:sz w:val="20"/>
          <w:szCs w:val="20"/>
        </w:rPr>
      </w:pPr>
    </w:p>
    <w:p w14:paraId="288CBB53" w14:textId="79BBEEE1" w:rsidR="003D0F4C" w:rsidRPr="00635D35" w:rsidRDefault="003D0F4C" w:rsidP="003D0F4C">
      <w:pPr>
        <w:spacing w:after="0" w:line="276" w:lineRule="auto"/>
        <w:rPr>
          <w:rFonts w:eastAsia="Arial" w:cs="Times New Roman"/>
          <w:color w:val="1D1D1D"/>
          <w:sz w:val="20"/>
          <w:szCs w:val="20"/>
        </w:rPr>
      </w:pPr>
      <w:r w:rsidRPr="003D0F4C">
        <w:rPr>
          <w:rFonts w:eastAsia="Arial" w:cs="Times New Roman"/>
          <w:color w:val="1D1D1D"/>
          <w:sz w:val="20"/>
          <w:szCs w:val="20"/>
        </w:rPr>
        <w:t xml:space="preserve">The Water </w:t>
      </w:r>
      <w:r w:rsidR="00346871">
        <w:rPr>
          <w:rFonts w:eastAsia="Arial" w:cs="Times New Roman"/>
          <w:color w:val="1D1D1D"/>
          <w:sz w:val="20"/>
          <w:szCs w:val="20"/>
        </w:rPr>
        <w:t>Quality</w:t>
      </w:r>
      <w:r w:rsidR="00346871" w:rsidRPr="003D0F4C">
        <w:rPr>
          <w:rFonts w:eastAsia="Arial" w:cs="Times New Roman"/>
          <w:color w:val="1D1D1D"/>
          <w:sz w:val="20"/>
          <w:szCs w:val="20"/>
        </w:rPr>
        <w:t xml:space="preserve"> </w:t>
      </w:r>
      <w:r w:rsidRPr="003D0F4C">
        <w:rPr>
          <w:rFonts w:eastAsia="Arial" w:cs="Times New Roman"/>
          <w:color w:val="1D1D1D"/>
          <w:sz w:val="20"/>
          <w:szCs w:val="20"/>
        </w:rPr>
        <w:t>Analyst provides analytical and programmatic support for the Swinomish Department of Environmental Protection Water Resources</w:t>
      </w:r>
      <w:r w:rsidR="00153DCA">
        <w:rPr>
          <w:rFonts w:eastAsia="Arial" w:cs="Times New Roman"/>
          <w:color w:val="1D1D1D"/>
          <w:sz w:val="20"/>
          <w:szCs w:val="20"/>
        </w:rPr>
        <w:t>/Quality</w:t>
      </w:r>
      <w:r w:rsidRPr="003D0F4C">
        <w:rPr>
          <w:rFonts w:eastAsia="Arial" w:cs="Times New Roman"/>
          <w:color w:val="1D1D1D"/>
          <w:sz w:val="20"/>
          <w:szCs w:val="20"/>
        </w:rPr>
        <w:t xml:space="preserve"> Program</w:t>
      </w:r>
      <w:r w:rsidR="00153DCA">
        <w:rPr>
          <w:rFonts w:eastAsia="Arial" w:cs="Times New Roman"/>
          <w:color w:val="1D1D1D"/>
          <w:sz w:val="20"/>
          <w:szCs w:val="20"/>
        </w:rPr>
        <w:t>s</w:t>
      </w:r>
      <w:r w:rsidRPr="003D0F4C">
        <w:rPr>
          <w:rFonts w:eastAsia="Arial" w:cs="Times New Roman"/>
          <w:color w:val="1D1D1D"/>
          <w:sz w:val="20"/>
          <w:szCs w:val="20"/>
        </w:rPr>
        <w:t xml:space="preserve">, by ensuring proper data collection and management, data statistical analysis and reporting, and administration and planning of water resources projects. </w:t>
      </w:r>
      <w:r w:rsidR="0024638A">
        <w:rPr>
          <w:rFonts w:eastAsia="Arial" w:cs="Times New Roman"/>
          <w:color w:val="1D1D1D"/>
          <w:sz w:val="20"/>
          <w:szCs w:val="20"/>
        </w:rPr>
        <w:t xml:space="preserve">Position </w:t>
      </w:r>
      <w:r w:rsidRPr="003D0F4C">
        <w:rPr>
          <w:rFonts w:eastAsia="Arial" w:cs="Times New Roman"/>
          <w:color w:val="1D1D1D"/>
          <w:sz w:val="20"/>
          <w:szCs w:val="20"/>
        </w:rPr>
        <w:t>is responsible for supervising staff, coordinating program spending, grant writing for ongoing and new funding applications, preparing technical reports, presentations and reviewing documents; drafting and/or commenting on Tribal environmental policies related to wate</w:t>
      </w:r>
      <w:r w:rsidR="00D42C75">
        <w:rPr>
          <w:rFonts w:eastAsia="Arial" w:cs="Times New Roman"/>
          <w:color w:val="1D1D1D"/>
          <w:sz w:val="20"/>
          <w:szCs w:val="20"/>
        </w:rPr>
        <w:t xml:space="preserve">r resources. The </w:t>
      </w:r>
      <w:r w:rsidRPr="00635D35">
        <w:rPr>
          <w:rFonts w:eastAsia="Arial" w:cs="Times New Roman"/>
          <w:color w:val="1D1D1D"/>
          <w:sz w:val="20"/>
          <w:szCs w:val="20"/>
        </w:rPr>
        <w:t xml:space="preserve">position </w:t>
      </w:r>
      <w:r w:rsidR="00D42C75">
        <w:rPr>
          <w:rFonts w:eastAsia="Arial" w:cs="Times New Roman"/>
          <w:color w:val="1D1D1D"/>
          <w:sz w:val="20"/>
          <w:szCs w:val="20"/>
        </w:rPr>
        <w:t xml:space="preserve">is </w:t>
      </w:r>
      <w:r w:rsidRPr="00635D35">
        <w:rPr>
          <w:rFonts w:eastAsia="Arial" w:cs="Times New Roman"/>
          <w:color w:val="1D1D1D"/>
          <w:sz w:val="20"/>
          <w:szCs w:val="20"/>
        </w:rPr>
        <w:t>supervise</w:t>
      </w:r>
      <w:r w:rsidR="00DD6021">
        <w:rPr>
          <w:rFonts w:eastAsia="Arial" w:cs="Times New Roman"/>
          <w:color w:val="1D1D1D"/>
          <w:sz w:val="20"/>
          <w:szCs w:val="20"/>
        </w:rPr>
        <w:t xml:space="preserve">d by the </w:t>
      </w:r>
      <w:r w:rsidR="00405E5C">
        <w:rPr>
          <w:rFonts w:eastAsia="Arial" w:cs="Times New Roman"/>
          <w:color w:val="1D1D1D"/>
          <w:sz w:val="20"/>
          <w:szCs w:val="20"/>
        </w:rPr>
        <w:t>Environmental Science</w:t>
      </w:r>
      <w:r w:rsidR="00DD6021">
        <w:rPr>
          <w:rFonts w:eastAsia="Arial" w:cs="Times New Roman"/>
          <w:color w:val="1D1D1D"/>
          <w:sz w:val="20"/>
          <w:szCs w:val="20"/>
        </w:rPr>
        <w:t xml:space="preserve"> Manager, collaborates with the Hydrogeologist</w:t>
      </w:r>
      <w:r w:rsidR="00153DCA">
        <w:rPr>
          <w:rFonts w:eastAsia="Arial" w:cs="Times New Roman"/>
          <w:color w:val="1D1D1D"/>
          <w:sz w:val="20"/>
          <w:szCs w:val="20"/>
        </w:rPr>
        <w:t xml:space="preserve"> &amp; DEP Staff</w:t>
      </w:r>
      <w:r w:rsidR="00DD6021">
        <w:rPr>
          <w:rFonts w:eastAsia="Arial" w:cs="Times New Roman"/>
          <w:color w:val="1D1D1D"/>
          <w:sz w:val="20"/>
          <w:szCs w:val="20"/>
        </w:rPr>
        <w:t>,</w:t>
      </w:r>
      <w:r w:rsidR="00DD6021" w:rsidRPr="00580E0F">
        <w:rPr>
          <w:rFonts w:eastAsia="Calibri" w:cs="Times New Roman"/>
          <w:color w:val="000000"/>
          <w:sz w:val="20"/>
          <w:szCs w:val="20"/>
        </w:rPr>
        <w:t xml:space="preserve"> </w:t>
      </w:r>
      <w:r w:rsidR="00DD6021">
        <w:rPr>
          <w:rFonts w:eastAsia="Times New Roman" w:cs="Times New Roman"/>
          <w:sz w:val="20"/>
          <w:szCs w:val="20"/>
        </w:rPr>
        <w:t>provides general oversight</w:t>
      </w:r>
      <w:r w:rsidR="00DD6021">
        <w:rPr>
          <w:rFonts w:eastAsia="Calibri" w:cs="Times New Roman"/>
          <w:color w:val="000000"/>
          <w:sz w:val="20"/>
          <w:szCs w:val="20"/>
        </w:rPr>
        <w:t xml:space="preserve"> to</w:t>
      </w:r>
      <w:r w:rsidR="00243A41">
        <w:rPr>
          <w:rFonts w:eastAsia="Calibri" w:cs="Times New Roman"/>
          <w:color w:val="000000"/>
          <w:sz w:val="20"/>
          <w:szCs w:val="20"/>
        </w:rPr>
        <w:t xml:space="preserve"> 5</w:t>
      </w:r>
      <w:r w:rsidR="00DD6021" w:rsidRPr="00580E0F">
        <w:rPr>
          <w:rFonts w:eastAsia="Calibri" w:cs="Times New Roman"/>
          <w:color w:val="000000"/>
          <w:sz w:val="20"/>
          <w:szCs w:val="20"/>
        </w:rPr>
        <w:t xml:space="preserve"> </w:t>
      </w:r>
      <w:r w:rsidR="00DD6021" w:rsidRPr="00377328">
        <w:rPr>
          <w:rFonts w:eastAsia="Times New Roman" w:cs="Times New Roman"/>
          <w:sz w:val="20"/>
          <w:szCs w:val="20"/>
        </w:rPr>
        <w:t xml:space="preserve">professional and technical </w:t>
      </w:r>
      <w:r w:rsidR="00DD6021">
        <w:rPr>
          <w:rFonts w:eastAsia="Times New Roman" w:cs="Times New Roman"/>
          <w:sz w:val="20"/>
          <w:szCs w:val="20"/>
        </w:rPr>
        <w:t>e</w:t>
      </w:r>
      <w:r w:rsidR="00DD6021" w:rsidRPr="00377328">
        <w:rPr>
          <w:rFonts w:eastAsia="Times New Roman" w:cs="Times New Roman"/>
          <w:sz w:val="20"/>
          <w:szCs w:val="20"/>
        </w:rPr>
        <w:t>nvironmental staff</w:t>
      </w:r>
      <w:r w:rsidR="00D42C75">
        <w:rPr>
          <w:rFonts w:eastAsia="Times New Roman" w:cs="Times New Roman"/>
          <w:sz w:val="20"/>
          <w:szCs w:val="20"/>
        </w:rPr>
        <w:t>,</w:t>
      </w:r>
      <w:r w:rsidR="00DD6021">
        <w:rPr>
          <w:rFonts w:eastAsia="Times New Roman" w:cs="Times New Roman"/>
          <w:sz w:val="20"/>
          <w:szCs w:val="20"/>
        </w:rPr>
        <w:t xml:space="preserve"> and supervises </w:t>
      </w:r>
      <w:r w:rsidR="00153DCA">
        <w:rPr>
          <w:rFonts w:eastAsia="Times New Roman" w:cs="Times New Roman"/>
          <w:sz w:val="20"/>
          <w:szCs w:val="20"/>
        </w:rPr>
        <w:t>2-4 technicians</w:t>
      </w:r>
      <w:r w:rsidR="00DD6021" w:rsidRPr="00580E0F">
        <w:rPr>
          <w:rFonts w:eastAsia="Calibri" w:cs="Times New Roman"/>
          <w:color w:val="000000"/>
          <w:sz w:val="20"/>
          <w:szCs w:val="20"/>
        </w:rPr>
        <w:t xml:space="preserve">.  </w:t>
      </w:r>
    </w:p>
    <w:p w14:paraId="39FB2A4E" w14:textId="77777777" w:rsidR="00D33A52" w:rsidRPr="00635D35" w:rsidRDefault="00D33A52" w:rsidP="00D33A52">
      <w:pPr>
        <w:spacing w:after="0" w:line="276" w:lineRule="auto"/>
        <w:rPr>
          <w:rFonts w:eastAsia="Calibri" w:cs="Times New Roman"/>
          <w:b/>
          <w:color w:val="000000"/>
          <w:sz w:val="20"/>
          <w:szCs w:val="20"/>
        </w:rPr>
      </w:pPr>
    </w:p>
    <w:p w14:paraId="7392D34A" w14:textId="77777777" w:rsidR="00D33A52" w:rsidRPr="00635D35" w:rsidRDefault="00D33A52" w:rsidP="00D33A52">
      <w:pPr>
        <w:spacing w:after="0" w:line="276" w:lineRule="auto"/>
        <w:rPr>
          <w:rFonts w:eastAsia="Calibri" w:cs="Times New Roman"/>
          <w:b/>
          <w:color w:val="000000"/>
          <w:sz w:val="20"/>
          <w:szCs w:val="20"/>
        </w:rPr>
      </w:pPr>
      <w:r w:rsidRPr="00635D35">
        <w:rPr>
          <w:rFonts w:eastAsia="Calibri" w:cs="Times New Roman"/>
          <w:b/>
          <w:color w:val="000000"/>
          <w:sz w:val="20"/>
          <w:szCs w:val="20"/>
        </w:rPr>
        <w:t>ESSENTIAL DUTIES</w:t>
      </w:r>
      <w:r w:rsidR="00D107B1" w:rsidRPr="00635D35">
        <w:rPr>
          <w:rFonts w:eastAsia="Calibri" w:cs="Times New Roman"/>
          <w:b/>
          <w:color w:val="000000"/>
          <w:sz w:val="20"/>
          <w:szCs w:val="20"/>
        </w:rPr>
        <w:t xml:space="preserve"> </w:t>
      </w:r>
      <w:r w:rsidRPr="00635D35">
        <w:rPr>
          <w:rFonts w:eastAsia="Calibri" w:cs="Times New Roman"/>
          <w:b/>
          <w:color w:val="000000"/>
          <w:sz w:val="20"/>
          <w:szCs w:val="20"/>
        </w:rPr>
        <w:t>AND RESPONSIBILITIES</w:t>
      </w:r>
    </w:p>
    <w:p w14:paraId="62C0BFBB" w14:textId="77777777" w:rsidR="00D33A52" w:rsidRPr="00635D35" w:rsidRDefault="00D33A52" w:rsidP="00D33A52">
      <w:pPr>
        <w:spacing w:after="0" w:line="276" w:lineRule="auto"/>
        <w:rPr>
          <w:rFonts w:eastAsia="Calibri" w:cs="Times New Roman"/>
          <w:color w:val="000000"/>
          <w:sz w:val="20"/>
          <w:szCs w:val="20"/>
        </w:rPr>
      </w:pPr>
    </w:p>
    <w:p w14:paraId="178860E6" w14:textId="77777777" w:rsidR="00153DCA" w:rsidRPr="00153DCA" w:rsidRDefault="00D66A4A" w:rsidP="002C19BB">
      <w:pPr>
        <w:pStyle w:val="ListParagraph"/>
        <w:numPr>
          <w:ilvl w:val="0"/>
          <w:numId w:val="32"/>
        </w:numPr>
        <w:spacing w:after="120" w:line="276" w:lineRule="auto"/>
        <w:rPr>
          <w:rFonts w:eastAsia="Calibri" w:cs="Times New Roman"/>
          <w:color w:val="000000"/>
          <w:sz w:val="20"/>
          <w:szCs w:val="20"/>
        </w:rPr>
      </w:pPr>
      <w:r w:rsidRPr="00635D35">
        <w:rPr>
          <w:rFonts w:eastAsia="Calibri" w:cs="Times New Roman"/>
          <w:color w:val="000000"/>
          <w:sz w:val="20"/>
          <w:szCs w:val="20"/>
        </w:rPr>
        <w:t xml:space="preserve">Programmatic </w:t>
      </w:r>
      <w:r w:rsidR="00D33A52" w:rsidRPr="00635D35">
        <w:rPr>
          <w:rFonts w:eastAsia="Calibri" w:cs="Times New Roman"/>
          <w:color w:val="000000"/>
          <w:sz w:val="20"/>
          <w:szCs w:val="20"/>
        </w:rPr>
        <w:t>duties includ</w:t>
      </w:r>
      <w:r w:rsidR="00D33A52" w:rsidRPr="00153DCA">
        <w:rPr>
          <w:rFonts w:eastAsia="Calibri" w:cs="Times New Roman"/>
          <w:color w:val="000000"/>
          <w:sz w:val="20"/>
          <w:szCs w:val="20"/>
        </w:rPr>
        <w:t>e</w:t>
      </w:r>
      <w:r w:rsidR="00AC63A0" w:rsidRPr="00153DCA">
        <w:rPr>
          <w:rFonts w:eastAsia="Calibri" w:cs="Times New Roman"/>
          <w:color w:val="000000"/>
          <w:sz w:val="20"/>
          <w:szCs w:val="20"/>
        </w:rPr>
        <w:t xml:space="preserve"> </w:t>
      </w:r>
      <w:r w:rsidR="00153DCA" w:rsidRPr="00A65957">
        <w:rPr>
          <w:rFonts w:eastAsia="Calibri" w:cs="Times New Roman"/>
          <w:color w:val="000000"/>
          <w:sz w:val="20"/>
          <w:szCs w:val="20"/>
        </w:rPr>
        <w:t xml:space="preserve">supervising technicians in collection and management of </w:t>
      </w:r>
      <w:r w:rsidR="00983BB7">
        <w:rPr>
          <w:rFonts w:eastAsia="Calibri" w:cs="Times New Roman"/>
          <w:color w:val="000000"/>
          <w:sz w:val="20"/>
          <w:szCs w:val="20"/>
        </w:rPr>
        <w:t xml:space="preserve">water and </w:t>
      </w:r>
      <w:r w:rsidR="00153DCA" w:rsidRPr="00A65957">
        <w:rPr>
          <w:rFonts w:eastAsia="Calibri" w:cs="Times New Roman"/>
          <w:color w:val="000000"/>
          <w:sz w:val="20"/>
          <w:szCs w:val="20"/>
        </w:rPr>
        <w:t>environmental data</w:t>
      </w:r>
      <w:r w:rsidR="00153DCA" w:rsidRPr="00346871">
        <w:rPr>
          <w:rFonts w:eastAsia="Calibri" w:cs="Times New Roman"/>
          <w:color w:val="000000"/>
          <w:sz w:val="20"/>
          <w:szCs w:val="20"/>
        </w:rPr>
        <w:t xml:space="preserve">; </w:t>
      </w:r>
      <w:r w:rsidR="00B57404" w:rsidRPr="00346871">
        <w:rPr>
          <w:rFonts w:eastAsia="Calibri" w:cs="Times New Roman"/>
          <w:color w:val="000000"/>
          <w:sz w:val="20"/>
          <w:szCs w:val="20"/>
        </w:rPr>
        <w:t>overseeing</w:t>
      </w:r>
      <w:r w:rsidR="00D46F17" w:rsidRPr="00346871">
        <w:rPr>
          <w:rFonts w:eastAsia="Calibri" w:cs="Times New Roman"/>
          <w:color w:val="000000"/>
          <w:sz w:val="20"/>
          <w:szCs w:val="20"/>
        </w:rPr>
        <w:t xml:space="preserve"> all Water Resources</w:t>
      </w:r>
      <w:r w:rsidR="00153DCA">
        <w:rPr>
          <w:rFonts w:eastAsia="Calibri" w:cs="Times New Roman"/>
          <w:color w:val="000000"/>
          <w:sz w:val="20"/>
          <w:szCs w:val="20"/>
        </w:rPr>
        <w:t>/Quality</w:t>
      </w:r>
      <w:r w:rsidR="00D46F17" w:rsidRPr="00153DCA">
        <w:rPr>
          <w:rFonts w:eastAsia="Calibri" w:cs="Times New Roman"/>
          <w:color w:val="000000"/>
          <w:sz w:val="20"/>
          <w:szCs w:val="20"/>
        </w:rPr>
        <w:t xml:space="preserve"> data entry, data quality control, data management, and reporting; </w:t>
      </w:r>
    </w:p>
    <w:p w14:paraId="65FA039C" w14:textId="77777777" w:rsidR="00F500A0" w:rsidRDefault="00F500A0" w:rsidP="002C19BB">
      <w:pPr>
        <w:pStyle w:val="ListParagraph"/>
        <w:numPr>
          <w:ilvl w:val="1"/>
          <w:numId w:val="32"/>
        </w:numPr>
        <w:spacing w:after="120" w:line="276" w:lineRule="auto"/>
        <w:rPr>
          <w:rFonts w:eastAsia="Calibri" w:cs="Times New Roman"/>
          <w:color w:val="000000"/>
          <w:sz w:val="20"/>
          <w:szCs w:val="20"/>
        </w:rPr>
      </w:pPr>
      <w:r>
        <w:rPr>
          <w:rFonts w:eastAsia="Times New Roman" w:cs="Times New Roman"/>
          <w:sz w:val="20"/>
          <w:szCs w:val="20"/>
        </w:rPr>
        <w:t>Supervises 2-4 Water Quality technicians</w:t>
      </w:r>
      <w:r w:rsidRPr="00F500A0">
        <w:rPr>
          <w:rFonts w:eastAsia="Times New Roman" w:cs="Times New Roman"/>
          <w:sz w:val="20"/>
          <w:szCs w:val="20"/>
        </w:rPr>
        <w:t xml:space="preserve"> </w:t>
      </w:r>
      <w:r>
        <w:rPr>
          <w:rFonts w:eastAsia="Times New Roman" w:cs="Times New Roman"/>
          <w:sz w:val="20"/>
          <w:szCs w:val="20"/>
        </w:rPr>
        <w:t>and/or interns;</w:t>
      </w:r>
    </w:p>
    <w:p w14:paraId="43697062" w14:textId="77777777" w:rsidR="00635D35" w:rsidRPr="00153DCA" w:rsidRDefault="00A206D7" w:rsidP="002C19BB">
      <w:pPr>
        <w:pStyle w:val="ListParagraph"/>
        <w:numPr>
          <w:ilvl w:val="1"/>
          <w:numId w:val="32"/>
        </w:numPr>
        <w:spacing w:after="120" w:line="276" w:lineRule="auto"/>
        <w:rPr>
          <w:rFonts w:eastAsia="Calibri" w:cs="Times New Roman"/>
          <w:color w:val="000000"/>
          <w:sz w:val="20"/>
          <w:szCs w:val="20"/>
        </w:rPr>
      </w:pPr>
      <w:r w:rsidRPr="00153DCA">
        <w:rPr>
          <w:rFonts w:eastAsia="Calibri" w:cs="Times New Roman"/>
          <w:color w:val="000000"/>
          <w:sz w:val="20"/>
          <w:szCs w:val="20"/>
        </w:rPr>
        <w:t>Conducting</w:t>
      </w:r>
      <w:r w:rsidR="00D46F17" w:rsidRPr="00153DCA">
        <w:rPr>
          <w:rFonts w:eastAsia="Calibri" w:cs="Times New Roman"/>
          <w:color w:val="000000"/>
          <w:sz w:val="20"/>
          <w:szCs w:val="20"/>
        </w:rPr>
        <w:t xml:space="preserve"> data statistical analysis, trend monit</w:t>
      </w:r>
      <w:r w:rsidR="00DD6021" w:rsidRPr="00153DCA">
        <w:rPr>
          <w:rFonts w:eastAsia="Calibri" w:cs="Times New Roman"/>
          <w:color w:val="000000"/>
          <w:sz w:val="20"/>
          <w:szCs w:val="20"/>
        </w:rPr>
        <w:t>oring, and technical reporting</w:t>
      </w:r>
      <w:r w:rsidR="00153DCA" w:rsidRPr="00153DCA">
        <w:rPr>
          <w:rFonts w:eastAsia="Calibri" w:cs="Times New Roman"/>
          <w:color w:val="000000"/>
          <w:sz w:val="20"/>
          <w:szCs w:val="20"/>
        </w:rPr>
        <w:t xml:space="preserve">; and </w:t>
      </w:r>
      <w:r w:rsidR="00153DCA" w:rsidRPr="00A65957">
        <w:rPr>
          <w:rFonts w:eastAsia="Calibri" w:cs="Times New Roman"/>
          <w:color w:val="000000"/>
          <w:sz w:val="20"/>
          <w:szCs w:val="20"/>
        </w:rPr>
        <w:t>manages database project development</w:t>
      </w:r>
      <w:r w:rsidR="00943502">
        <w:rPr>
          <w:rFonts w:eastAsia="Calibri" w:cs="Times New Roman"/>
          <w:color w:val="000000"/>
          <w:sz w:val="20"/>
          <w:szCs w:val="20"/>
        </w:rPr>
        <w:t>;</w:t>
      </w:r>
    </w:p>
    <w:p w14:paraId="3F092AFB" w14:textId="77777777" w:rsidR="00D33A52" w:rsidRPr="00153DCA" w:rsidRDefault="006D3A74" w:rsidP="002C19BB">
      <w:pPr>
        <w:numPr>
          <w:ilvl w:val="1"/>
          <w:numId w:val="32"/>
        </w:numPr>
        <w:spacing w:after="0" w:line="276" w:lineRule="auto"/>
        <w:contextualSpacing/>
        <w:rPr>
          <w:rFonts w:eastAsia="Calibri" w:cs="Times New Roman"/>
          <w:color w:val="000000"/>
          <w:sz w:val="20"/>
          <w:szCs w:val="20"/>
        </w:rPr>
      </w:pPr>
      <w:r w:rsidRPr="00153DCA">
        <w:rPr>
          <w:rFonts w:eastAsia="Calibri" w:cs="Times New Roman"/>
          <w:color w:val="000000"/>
          <w:sz w:val="20"/>
          <w:szCs w:val="20"/>
        </w:rPr>
        <w:t xml:space="preserve">Prepares internal technical reports and presentations, and </w:t>
      </w:r>
      <w:r w:rsidR="00876938" w:rsidRPr="00153DCA">
        <w:rPr>
          <w:rFonts w:eastAsia="Calibri" w:cs="Times New Roman"/>
          <w:color w:val="000000"/>
          <w:sz w:val="20"/>
          <w:szCs w:val="20"/>
        </w:rPr>
        <w:t>provides document review</w:t>
      </w:r>
      <w:r w:rsidR="00153DCA" w:rsidRPr="00153DCA">
        <w:rPr>
          <w:rFonts w:eastAsia="Calibri" w:cs="Times New Roman"/>
          <w:color w:val="000000"/>
          <w:sz w:val="20"/>
          <w:szCs w:val="20"/>
        </w:rPr>
        <w:t xml:space="preserve">; </w:t>
      </w:r>
      <w:r w:rsidR="00153DCA" w:rsidRPr="00A65957">
        <w:rPr>
          <w:rFonts w:eastAsia="Calibri" w:cs="Times New Roman"/>
          <w:color w:val="000000"/>
          <w:sz w:val="20"/>
          <w:szCs w:val="20"/>
        </w:rPr>
        <w:t>plans and coordinates meetings for internal departmental collaboration</w:t>
      </w:r>
      <w:r w:rsidRPr="00153DCA">
        <w:rPr>
          <w:rFonts w:eastAsia="Calibri" w:cs="Times New Roman"/>
          <w:color w:val="000000"/>
          <w:sz w:val="20"/>
          <w:szCs w:val="20"/>
        </w:rPr>
        <w:t>.</w:t>
      </w:r>
    </w:p>
    <w:p w14:paraId="5DC2AEAE" w14:textId="0DBFAEAE" w:rsidR="00876938" w:rsidRPr="00876938" w:rsidRDefault="00876938" w:rsidP="002C19BB">
      <w:pPr>
        <w:pStyle w:val="ListParagraph"/>
        <w:numPr>
          <w:ilvl w:val="0"/>
          <w:numId w:val="32"/>
        </w:numPr>
        <w:rPr>
          <w:sz w:val="20"/>
          <w:szCs w:val="20"/>
        </w:rPr>
      </w:pPr>
      <w:r w:rsidRPr="00876938">
        <w:rPr>
          <w:sz w:val="20"/>
          <w:szCs w:val="20"/>
        </w:rPr>
        <w:t xml:space="preserve">Implements and manages </w:t>
      </w:r>
      <w:r w:rsidR="00354A53">
        <w:rPr>
          <w:sz w:val="20"/>
          <w:szCs w:val="20"/>
        </w:rPr>
        <w:t>4</w:t>
      </w:r>
      <w:r>
        <w:rPr>
          <w:sz w:val="20"/>
          <w:szCs w:val="20"/>
        </w:rPr>
        <w:t>-</w:t>
      </w:r>
      <w:r w:rsidR="00354A53">
        <w:rPr>
          <w:sz w:val="20"/>
          <w:szCs w:val="20"/>
        </w:rPr>
        <w:t>7</w:t>
      </w:r>
      <w:r>
        <w:rPr>
          <w:sz w:val="20"/>
          <w:szCs w:val="20"/>
        </w:rPr>
        <w:t xml:space="preserve">+ </w:t>
      </w:r>
      <w:r w:rsidRPr="00876938">
        <w:rPr>
          <w:sz w:val="20"/>
          <w:szCs w:val="20"/>
        </w:rPr>
        <w:t xml:space="preserve">DEP programmatic grants and contracts as directed by the </w:t>
      </w:r>
      <w:r w:rsidR="00405E5C">
        <w:rPr>
          <w:sz w:val="20"/>
          <w:szCs w:val="20"/>
        </w:rPr>
        <w:t>Environmental Science</w:t>
      </w:r>
      <w:r w:rsidRPr="00876938">
        <w:rPr>
          <w:sz w:val="20"/>
          <w:szCs w:val="20"/>
        </w:rPr>
        <w:t xml:space="preserve"> Manager including; Grant writing for on-going and new applications for Water </w:t>
      </w:r>
      <w:r w:rsidR="00153DCA">
        <w:rPr>
          <w:sz w:val="20"/>
          <w:szCs w:val="20"/>
        </w:rPr>
        <w:t>Quality</w:t>
      </w:r>
      <w:r w:rsidR="00153DCA" w:rsidRPr="00876938">
        <w:rPr>
          <w:sz w:val="20"/>
          <w:szCs w:val="20"/>
        </w:rPr>
        <w:t xml:space="preserve"> </w:t>
      </w:r>
      <w:r w:rsidRPr="00876938">
        <w:rPr>
          <w:sz w:val="20"/>
          <w:szCs w:val="20"/>
        </w:rPr>
        <w:t xml:space="preserve">Program grants, </w:t>
      </w:r>
      <w:r w:rsidRPr="00876938">
        <w:rPr>
          <w:sz w:val="20"/>
          <w:szCs w:val="20"/>
        </w:rPr>
        <w:lastRenderedPageBreak/>
        <w:t xml:space="preserve">researching available grants, drafting work plans &amp; budgets for grants, drafting work scope and tracking budgets for contracts. </w:t>
      </w:r>
    </w:p>
    <w:p w14:paraId="10B43EB4" w14:textId="77777777" w:rsidR="00580E0F" w:rsidRDefault="00580E0F" w:rsidP="002C19BB">
      <w:pPr>
        <w:pStyle w:val="ListParagraph"/>
        <w:numPr>
          <w:ilvl w:val="0"/>
          <w:numId w:val="32"/>
        </w:numPr>
        <w:rPr>
          <w:rFonts w:eastAsia="Calibri" w:cs="Times New Roman"/>
          <w:color w:val="000000"/>
          <w:sz w:val="20"/>
          <w:szCs w:val="20"/>
        </w:rPr>
      </w:pPr>
      <w:r w:rsidRPr="00580E0F">
        <w:rPr>
          <w:rFonts w:eastAsia="Calibri" w:cs="Times New Roman"/>
          <w:color w:val="000000"/>
          <w:sz w:val="20"/>
          <w:szCs w:val="20"/>
        </w:rPr>
        <w:t xml:space="preserve">Conducts water </w:t>
      </w:r>
      <w:r w:rsidR="00153DCA">
        <w:rPr>
          <w:rFonts w:eastAsia="Calibri" w:cs="Times New Roman"/>
          <w:color w:val="000000"/>
          <w:sz w:val="20"/>
          <w:szCs w:val="20"/>
        </w:rPr>
        <w:t>quality</w:t>
      </w:r>
      <w:r w:rsidR="00153DCA" w:rsidRPr="00580E0F">
        <w:rPr>
          <w:rFonts w:eastAsia="Calibri" w:cs="Times New Roman"/>
          <w:color w:val="000000"/>
          <w:sz w:val="20"/>
          <w:szCs w:val="20"/>
        </w:rPr>
        <w:t xml:space="preserve"> </w:t>
      </w:r>
      <w:r w:rsidRPr="00580E0F">
        <w:rPr>
          <w:rFonts w:eastAsia="Calibri" w:cs="Times New Roman"/>
          <w:color w:val="000000"/>
          <w:sz w:val="20"/>
          <w:szCs w:val="20"/>
        </w:rPr>
        <w:t xml:space="preserve">special studies and analytical projects </w:t>
      </w:r>
      <w:r w:rsidR="00153DCA" w:rsidRPr="00A65957">
        <w:rPr>
          <w:rFonts w:eastAsia="Calibri" w:cs="Times New Roman"/>
          <w:color w:val="000000"/>
          <w:sz w:val="20"/>
          <w:szCs w:val="20"/>
        </w:rPr>
        <w:t>to fill data gaps and identify pollutant sources</w:t>
      </w:r>
      <w:r w:rsidRPr="00580E0F">
        <w:rPr>
          <w:rFonts w:eastAsia="Calibri" w:cs="Times New Roman"/>
          <w:color w:val="000000"/>
          <w:sz w:val="20"/>
          <w:szCs w:val="20"/>
        </w:rPr>
        <w:t xml:space="preserve"> including: project planning &amp; implementation; data collection &amp; analysis; and technical report writing and review.</w:t>
      </w:r>
    </w:p>
    <w:p w14:paraId="6DD62BAC" w14:textId="77777777" w:rsidR="00153DCA" w:rsidRDefault="00153DCA" w:rsidP="002C19BB">
      <w:pPr>
        <w:pStyle w:val="ListParagraph"/>
        <w:numPr>
          <w:ilvl w:val="1"/>
          <w:numId w:val="32"/>
        </w:numPr>
        <w:rPr>
          <w:rFonts w:eastAsia="Calibri" w:cs="Times New Roman"/>
          <w:color w:val="000000"/>
          <w:sz w:val="20"/>
          <w:szCs w:val="20"/>
        </w:rPr>
      </w:pPr>
      <w:r w:rsidRPr="00153DCA">
        <w:rPr>
          <w:rFonts w:eastAsia="Calibri" w:cs="Times New Roman"/>
          <w:color w:val="000000"/>
          <w:sz w:val="20"/>
          <w:szCs w:val="20"/>
        </w:rPr>
        <w:t>Assists with stormwater and wastewater management coordination with Environmental Management staff and other Swinomish departments to develop necessary protocols and implement relevant data collection.</w:t>
      </w:r>
    </w:p>
    <w:p w14:paraId="4C564CBC" w14:textId="478B35FA" w:rsidR="00580E0F" w:rsidRPr="00580E0F" w:rsidRDefault="00580E0F" w:rsidP="002C19BB">
      <w:pPr>
        <w:pStyle w:val="ListParagraph"/>
        <w:numPr>
          <w:ilvl w:val="0"/>
          <w:numId w:val="32"/>
        </w:numPr>
        <w:rPr>
          <w:rFonts w:eastAsia="Calibri" w:cs="Times New Roman"/>
          <w:color w:val="000000"/>
          <w:sz w:val="20"/>
          <w:szCs w:val="20"/>
        </w:rPr>
      </w:pPr>
      <w:r w:rsidRPr="00580E0F">
        <w:rPr>
          <w:rFonts w:eastAsia="Calibri" w:cs="Times New Roman"/>
          <w:color w:val="000000"/>
          <w:sz w:val="20"/>
          <w:szCs w:val="20"/>
        </w:rPr>
        <w:t>Drafts reports, presentations, and research proposals based on data analysis. Prepares posters and oral presentations for regional scientific conferences. Drafts and/or comments on Tribal environmental policies related to water resources based on data analysis.</w:t>
      </w:r>
      <w:r w:rsidR="004C350D">
        <w:rPr>
          <w:rFonts w:eastAsia="Calibri" w:cs="Times New Roman"/>
          <w:color w:val="000000"/>
          <w:sz w:val="20"/>
          <w:szCs w:val="20"/>
        </w:rPr>
        <w:t xml:space="preserve"> Supports Environmental Management staff in Tribal policy code implementation. </w:t>
      </w:r>
    </w:p>
    <w:p w14:paraId="25CAADD4" w14:textId="77777777" w:rsidR="00D33A52" w:rsidRPr="000E10C2" w:rsidRDefault="00ED71E8" w:rsidP="002C19BB">
      <w:pPr>
        <w:pStyle w:val="ListParagraph"/>
        <w:numPr>
          <w:ilvl w:val="0"/>
          <w:numId w:val="32"/>
        </w:numPr>
        <w:spacing w:after="0" w:line="276" w:lineRule="auto"/>
        <w:rPr>
          <w:rFonts w:eastAsia="Calibri" w:cs="Times New Roman"/>
          <w:color w:val="000000"/>
          <w:sz w:val="20"/>
          <w:szCs w:val="20"/>
        </w:rPr>
      </w:pPr>
      <w:r w:rsidRPr="000E10C2">
        <w:rPr>
          <w:rFonts w:eastAsia="Calibri" w:cs="Times New Roman"/>
          <w:color w:val="000000"/>
          <w:sz w:val="20"/>
          <w:szCs w:val="20"/>
        </w:rPr>
        <w:t xml:space="preserve">Because of the Tribes commitment service and the well-being of its members, each employee may be expected to perform a wide range of office and field duties from time to time. Such duties may or may not be related to their regular responsibilities.  </w:t>
      </w:r>
    </w:p>
    <w:p w14:paraId="6B7B5636" w14:textId="77777777" w:rsidR="00ED71E8" w:rsidRPr="003116A6" w:rsidRDefault="00ED71E8" w:rsidP="00D33A52">
      <w:pPr>
        <w:spacing w:after="0" w:line="276" w:lineRule="auto"/>
        <w:rPr>
          <w:rFonts w:eastAsia="Calibri" w:cs="Times New Roman"/>
          <w:color w:val="000000"/>
          <w:sz w:val="20"/>
          <w:szCs w:val="20"/>
        </w:rPr>
      </w:pPr>
    </w:p>
    <w:p w14:paraId="75A7384B" w14:textId="77777777" w:rsidR="00D33A52" w:rsidRPr="003116A6" w:rsidRDefault="00D33A52" w:rsidP="00D33A52">
      <w:pPr>
        <w:spacing w:after="0" w:line="276" w:lineRule="auto"/>
        <w:rPr>
          <w:rFonts w:eastAsia="Calibri" w:cs="Times New Roman"/>
          <w:b/>
          <w:color w:val="000000"/>
          <w:sz w:val="20"/>
          <w:szCs w:val="20"/>
        </w:rPr>
      </w:pPr>
      <w:r w:rsidRPr="003116A6">
        <w:rPr>
          <w:rFonts w:eastAsia="Calibri" w:cs="Times New Roman"/>
          <w:b/>
          <w:color w:val="000000"/>
          <w:sz w:val="20"/>
          <w:szCs w:val="20"/>
        </w:rPr>
        <w:t>MINIMUM QUALIFICATIONS</w:t>
      </w:r>
    </w:p>
    <w:p w14:paraId="2B279DFE" w14:textId="77777777" w:rsidR="00D33A52" w:rsidRPr="003116A6" w:rsidRDefault="00D33A52" w:rsidP="00D33A52">
      <w:pPr>
        <w:spacing w:after="0" w:line="276" w:lineRule="auto"/>
        <w:rPr>
          <w:rFonts w:eastAsia="Calibri" w:cs="Times New Roman"/>
          <w:b/>
          <w:color w:val="000000"/>
          <w:sz w:val="20"/>
          <w:szCs w:val="20"/>
        </w:rPr>
      </w:pPr>
    </w:p>
    <w:p w14:paraId="29E4DFC8" w14:textId="77777777" w:rsidR="009C1596" w:rsidRPr="003116A6" w:rsidRDefault="009C1596" w:rsidP="009C1596">
      <w:pPr>
        <w:numPr>
          <w:ilvl w:val="0"/>
          <w:numId w:val="28"/>
        </w:numPr>
        <w:spacing w:after="0" w:line="276" w:lineRule="auto"/>
        <w:contextualSpacing/>
        <w:rPr>
          <w:rFonts w:eastAsia="Calibri" w:cs="Times New Roman"/>
          <w:color w:val="000000"/>
          <w:sz w:val="20"/>
          <w:szCs w:val="20"/>
        </w:rPr>
      </w:pPr>
      <w:r w:rsidRPr="003116A6">
        <w:rPr>
          <w:rFonts w:eastAsia="Calibri" w:cs="Times New Roman"/>
          <w:color w:val="000000"/>
          <w:sz w:val="20"/>
          <w:szCs w:val="20"/>
        </w:rPr>
        <w:t>Master’s degree with emphasis and college coursework in environmental, physical, or natural science, or other discipline appropriate to the position AND</w:t>
      </w:r>
    </w:p>
    <w:p w14:paraId="4C69D293" w14:textId="77777777" w:rsidR="009C1596" w:rsidRPr="003116A6" w:rsidRDefault="009C1596" w:rsidP="009C1596">
      <w:pPr>
        <w:numPr>
          <w:ilvl w:val="0"/>
          <w:numId w:val="28"/>
        </w:numPr>
        <w:spacing w:after="0" w:line="276" w:lineRule="auto"/>
        <w:contextualSpacing/>
        <w:rPr>
          <w:rFonts w:eastAsia="Calibri" w:cs="Times New Roman"/>
          <w:color w:val="000000"/>
          <w:sz w:val="20"/>
          <w:szCs w:val="20"/>
        </w:rPr>
      </w:pPr>
      <w:r w:rsidRPr="003116A6">
        <w:rPr>
          <w:rFonts w:eastAsia="Calibri" w:cs="Times New Roman"/>
          <w:color w:val="000000"/>
          <w:sz w:val="20"/>
          <w:szCs w:val="20"/>
        </w:rPr>
        <w:t xml:space="preserve">5 years’ experience </w:t>
      </w:r>
      <w:r w:rsidR="003116A6" w:rsidRPr="003116A6">
        <w:rPr>
          <w:rFonts w:eastAsia="Calibri" w:cs="Times New Roman"/>
          <w:color w:val="000000"/>
          <w:sz w:val="20"/>
          <w:szCs w:val="20"/>
        </w:rPr>
        <w:t>at a Specialist</w:t>
      </w:r>
      <w:r w:rsidRPr="003116A6">
        <w:rPr>
          <w:rFonts w:eastAsia="Calibri" w:cs="Times New Roman"/>
          <w:color w:val="000000"/>
          <w:sz w:val="20"/>
          <w:szCs w:val="20"/>
        </w:rPr>
        <w:t xml:space="preserve"> level or comparable job experience, OR,</w:t>
      </w:r>
    </w:p>
    <w:p w14:paraId="12C01FDB" w14:textId="77777777" w:rsidR="009C1596" w:rsidRPr="003116A6" w:rsidRDefault="009C1596" w:rsidP="009C1596">
      <w:pPr>
        <w:numPr>
          <w:ilvl w:val="0"/>
          <w:numId w:val="28"/>
        </w:numPr>
        <w:spacing w:after="0" w:line="276" w:lineRule="auto"/>
        <w:contextualSpacing/>
        <w:rPr>
          <w:rFonts w:eastAsia="Calibri" w:cs="Times New Roman"/>
          <w:color w:val="000000"/>
          <w:sz w:val="20"/>
          <w:szCs w:val="20"/>
        </w:rPr>
      </w:pPr>
      <w:r w:rsidRPr="003116A6">
        <w:rPr>
          <w:rFonts w:eastAsia="Calibri" w:cs="Times New Roman"/>
          <w:color w:val="000000"/>
          <w:sz w:val="20"/>
          <w:szCs w:val="20"/>
        </w:rPr>
        <w:t xml:space="preserve">Any combination of the above education and professional experience that provides </w:t>
      </w:r>
      <w:r w:rsidR="003116A6" w:rsidRPr="003116A6">
        <w:rPr>
          <w:rFonts w:eastAsia="Calibri" w:cs="Times New Roman"/>
          <w:color w:val="000000"/>
          <w:sz w:val="20"/>
          <w:szCs w:val="20"/>
        </w:rPr>
        <w:t>6</w:t>
      </w:r>
      <w:r w:rsidRPr="003116A6">
        <w:rPr>
          <w:rFonts w:eastAsia="Calibri" w:cs="Times New Roman"/>
          <w:color w:val="000000"/>
          <w:sz w:val="20"/>
          <w:szCs w:val="20"/>
        </w:rPr>
        <w:t xml:space="preserve"> years of training in data collection and data management to acquire the necessary knowledge, skills, an</w:t>
      </w:r>
      <w:r w:rsidR="003116A6" w:rsidRPr="003116A6">
        <w:rPr>
          <w:rFonts w:eastAsia="Calibri" w:cs="Times New Roman"/>
          <w:color w:val="000000"/>
          <w:sz w:val="20"/>
          <w:szCs w:val="20"/>
        </w:rPr>
        <w:t>d abilities to perform the work</w:t>
      </w:r>
    </w:p>
    <w:p w14:paraId="6F92CEDA" w14:textId="77777777" w:rsidR="003116A6" w:rsidRPr="003116A6" w:rsidRDefault="003116A6" w:rsidP="003116A6">
      <w:pPr>
        <w:pStyle w:val="ListParagraph"/>
        <w:numPr>
          <w:ilvl w:val="0"/>
          <w:numId w:val="28"/>
        </w:numPr>
        <w:rPr>
          <w:rFonts w:eastAsia="Calibri" w:cs="Times New Roman"/>
          <w:color w:val="000000"/>
          <w:sz w:val="20"/>
          <w:szCs w:val="20"/>
        </w:rPr>
      </w:pPr>
      <w:r w:rsidRPr="003116A6">
        <w:rPr>
          <w:rFonts w:eastAsia="Calibri" w:cs="Times New Roman"/>
          <w:color w:val="000000"/>
          <w:sz w:val="20"/>
          <w:szCs w:val="20"/>
        </w:rPr>
        <w:t>Ability to follow detailed data collection and data quality assurance/quality control procedures</w:t>
      </w:r>
    </w:p>
    <w:p w14:paraId="6E16672C" w14:textId="77777777" w:rsidR="009C1596" w:rsidRPr="003116A6" w:rsidRDefault="009C1596" w:rsidP="009C1596">
      <w:pPr>
        <w:numPr>
          <w:ilvl w:val="0"/>
          <w:numId w:val="28"/>
        </w:numPr>
        <w:spacing w:after="0" w:line="276" w:lineRule="auto"/>
        <w:contextualSpacing/>
        <w:rPr>
          <w:rFonts w:eastAsia="Calibri" w:cs="Times New Roman"/>
          <w:color w:val="000000"/>
          <w:sz w:val="20"/>
          <w:szCs w:val="20"/>
        </w:rPr>
      </w:pPr>
      <w:r w:rsidRPr="003116A6">
        <w:rPr>
          <w:rFonts w:eastAsia="Calibri" w:cs="Times New Roman"/>
          <w:color w:val="000000"/>
          <w:sz w:val="20"/>
          <w:szCs w:val="20"/>
        </w:rPr>
        <w:t>Physical ability to work in the field including wading in streams, wetlands, and at beaches; and work from a boat during inclement weather as we</w:t>
      </w:r>
      <w:r w:rsidR="003116A6" w:rsidRPr="003116A6">
        <w:rPr>
          <w:rFonts w:eastAsia="Calibri" w:cs="Times New Roman"/>
          <w:color w:val="000000"/>
          <w:sz w:val="20"/>
          <w:szCs w:val="20"/>
        </w:rPr>
        <w:t>ll as work in an office setting</w:t>
      </w:r>
    </w:p>
    <w:p w14:paraId="6C80E510" w14:textId="77777777" w:rsidR="009C1596" w:rsidRPr="003116A6" w:rsidRDefault="009C1596" w:rsidP="00BB0975">
      <w:pPr>
        <w:pStyle w:val="ListParagraph"/>
        <w:numPr>
          <w:ilvl w:val="0"/>
          <w:numId w:val="28"/>
        </w:numPr>
        <w:rPr>
          <w:rFonts w:eastAsia="Calibri" w:cs="Times New Roman"/>
          <w:color w:val="000000"/>
          <w:sz w:val="20"/>
          <w:szCs w:val="20"/>
        </w:rPr>
      </w:pPr>
      <w:r w:rsidRPr="003116A6">
        <w:rPr>
          <w:rFonts w:eastAsia="Calibri" w:cs="Times New Roman"/>
          <w:color w:val="000000"/>
          <w:sz w:val="20"/>
          <w:szCs w:val="20"/>
        </w:rPr>
        <w:t>Valid Wa</w:t>
      </w:r>
      <w:r w:rsidR="003116A6" w:rsidRPr="003116A6">
        <w:rPr>
          <w:rFonts w:eastAsia="Calibri" w:cs="Times New Roman"/>
          <w:color w:val="000000"/>
          <w:sz w:val="20"/>
          <w:szCs w:val="20"/>
        </w:rPr>
        <w:t>shington State Driver’s License</w:t>
      </w:r>
    </w:p>
    <w:p w14:paraId="27E08E2D" w14:textId="77777777" w:rsidR="003116A6" w:rsidRPr="003116A6" w:rsidRDefault="003116A6" w:rsidP="00BB0975">
      <w:pPr>
        <w:pStyle w:val="ListParagraph"/>
        <w:numPr>
          <w:ilvl w:val="0"/>
          <w:numId w:val="28"/>
        </w:numPr>
        <w:rPr>
          <w:rFonts w:eastAsia="Calibri" w:cs="Times New Roman"/>
          <w:color w:val="000000"/>
          <w:sz w:val="20"/>
          <w:szCs w:val="20"/>
        </w:rPr>
      </w:pPr>
      <w:r w:rsidRPr="003116A6">
        <w:rPr>
          <w:rFonts w:eastAsia="Calibri" w:cs="Times New Roman"/>
          <w:color w:val="000000"/>
          <w:sz w:val="20"/>
          <w:szCs w:val="20"/>
        </w:rPr>
        <w:t xml:space="preserve">Washington State Boater Education certificate </w:t>
      </w:r>
      <w:r w:rsidR="00DC1A6B">
        <w:rPr>
          <w:rFonts w:cstheme="minorHAnsi"/>
          <w:i/>
        </w:rPr>
        <w:t>IS DESIRED</w:t>
      </w:r>
    </w:p>
    <w:p w14:paraId="6CBB1575" w14:textId="77777777" w:rsidR="007D53FE" w:rsidRPr="003116A6" w:rsidRDefault="007D53FE" w:rsidP="007D53FE">
      <w:pPr>
        <w:spacing w:after="0" w:line="276" w:lineRule="auto"/>
        <w:rPr>
          <w:rFonts w:eastAsia="Calibri" w:cs="Times New Roman"/>
          <w:b/>
          <w:color w:val="000000"/>
          <w:sz w:val="20"/>
          <w:szCs w:val="20"/>
        </w:rPr>
      </w:pPr>
    </w:p>
    <w:p w14:paraId="603323C9" w14:textId="77777777" w:rsidR="007D53FE" w:rsidRPr="003116A6" w:rsidRDefault="007D53FE" w:rsidP="007D53FE">
      <w:pPr>
        <w:spacing w:after="0" w:line="276" w:lineRule="auto"/>
        <w:rPr>
          <w:rFonts w:eastAsia="Calibri" w:cs="Times New Roman"/>
          <w:b/>
          <w:color w:val="000000"/>
          <w:sz w:val="20"/>
          <w:szCs w:val="20"/>
        </w:rPr>
      </w:pPr>
      <w:r w:rsidRPr="003116A6">
        <w:rPr>
          <w:rFonts w:eastAsia="Calibri" w:cs="Times New Roman"/>
          <w:b/>
          <w:color w:val="000000"/>
          <w:sz w:val="20"/>
          <w:szCs w:val="20"/>
        </w:rPr>
        <w:t>REQUIRED KNOWLEDGE, SKILLS AND ABILITIES</w:t>
      </w:r>
    </w:p>
    <w:p w14:paraId="24F0C0A5" w14:textId="77777777" w:rsidR="007D53FE" w:rsidRPr="003116A6" w:rsidRDefault="007D53FE" w:rsidP="007D53FE">
      <w:pPr>
        <w:spacing w:after="0" w:line="276" w:lineRule="auto"/>
        <w:rPr>
          <w:rFonts w:eastAsia="Calibri" w:cs="Times New Roman"/>
          <w:b/>
          <w:color w:val="000000"/>
          <w:sz w:val="20"/>
          <w:szCs w:val="20"/>
        </w:rPr>
      </w:pPr>
    </w:p>
    <w:p w14:paraId="431B3FA0" w14:textId="77777777" w:rsidR="00BB0975" w:rsidRPr="003116A6" w:rsidRDefault="00BB0975" w:rsidP="003116A6">
      <w:pPr>
        <w:numPr>
          <w:ilvl w:val="1"/>
          <w:numId w:val="29"/>
        </w:numPr>
        <w:spacing w:after="0" w:line="276" w:lineRule="auto"/>
        <w:rPr>
          <w:rFonts w:eastAsia="Calibri" w:cs="Times New Roman"/>
          <w:color w:val="000000"/>
          <w:sz w:val="20"/>
          <w:szCs w:val="20"/>
        </w:rPr>
      </w:pPr>
      <w:r w:rsidRPr="003116A6">
        <w:rPr>
          <w:rFonts w:eastAsia="Calibri" w:cs="Times New Roman"/>
          <w:color w:val="000000"/>
          <w:sz w:val="20"/>
          <w:szCs w:val="20"/>
        </w:rPr>
        <w:t xml:space="preserve">Proficient </w:t>
      </w:r>
      <w:r w:rsidR="003116A6" w:rsidRPr="003116A6">
        <w:rPr>
          <w:rFonts w:eastAsia="Calibri" w:cs="Times New Roman"/>
          <w:color w:val="000000"/>
          <w:sz w:val="20"/>
          <w:szCs w:val="20"/>
        </w:rPr>
        <w:t>with software programs including Microsoft Word, Excel, Outlook and Access</w:t>
      </w:r>
    </w:p>
    <w:p w14:paraId="0764B41F" w14:textId="77777777" w:rsidR="003116A6" w:rsidRPr="003116A6" w:rsidRDefault="003116A6" w:rsidP="003116A6">
      <w:pPr>
        <w:numPr>
          <w:ilvl w:val="1"/>
          <w:numId w:val="29"/>
        </w:numPr>
        <w:spacing w:after="0" w:line="276" w:lineRule="auto"/>
        <w:rPr>
          <w:rFonts w:eastAsia="Calibri" w:cs="Times New Roman"/>
          <w:color w:val="000000"/>
          <w:sz w:val="20"/>
          <w:szCs w:val="20"/>
        </w:rPr>
      </w:pPr>
      <w:r w:rsidRPr="003116A6">
        <w:rPr>
          <w:rFonts w:eastAsia="Calibri" w:cs="Times New Roman"/>
          <w:color w:val="000000"/>
          <w:sz w:val="20"/>
          <w:szCs w:val="20"/>
        </w:rPr>
        <w:t xml:space="preserve">Demonstrated experience </w:t>
      </w:r>
      <w:r w:rsidR="000830EE">
        <w:rPr>
          <w:rFonts w:eastAsia="Calibri" w:cs="Times New Roman"/>
          <w:color w:val="000000"/>
          <w:sz w:val="20"/>
          <w:szCs w:val="20"/>
        </w:rPr>
        <w:t xml:space="preserve">performing statistical analysis </w:t>
      </w:r>
      <w:r w:rsidRPr="003116A6">
        <w:rPr>
          <w:rFonts w:eastAsia="Calibri" w:cs="Times New Roman"/>
          <w:color w:val="000000"/>
          <w:sz w:val="20"/>
          <w:szCs w:val="20"/>
        </w:rPr>
        <w:t>using R, Python, SPSS, XL Stat, SAS, Minitab, or other statistical software</w:t>
      </w:r>
    </w:p>
    <w:p w14:paraId="3D5EB851" w14:textId="77777777" w:rsidR="003116A6" w:rsidRPr="003116A6" w:rsidRDefault="003116A6" w:rsidP="003116A6">
      <w:pPr>
        <w:numPr>
          <w:ilvl w:val="1"/>
          <w:numId w:val="29"/>
        </w:numPr>
        <w:spacing w:after="0" w:line="276" w:lineRule="auto"/>
        <w:rPr>
          <w:rFonts w:eastAsia="Calibri" w:cs="Times New Roman"/>
          <w:color w:val="000000"/>
          <w:sz w:val="20"/>
          <w:szCs w:val="20"/>
        </w:rPr>
      </w:pPr>
      <w:r w:rsidRPr="003116A6">
        <w:rPr>
          <w:rFonts w:eastAsia="Calibri" w:cs="Times New Roman"/>
          <w:color w:val="000000"/>
          <w:sz w:val="20"/>
          <w:szCs w:val="20"/>
        </w:rPr>
        <w:t>Excellent verbal and written communication and interpersonal skills</w:t>
      </w:r>
    </w:p>
    <w:p w14:paraId="75D1D7F6" w14:textId="77777777" w:rsidR="003116A6" w:rsidRPr="003116A6" w:rsidRDefault="003116A6" w:rsidP="003116A6">
      <w:pPr>
        <w:numPr>
          <w:ilvl w:val="1"/>
          <w:numId w:val="29"/>
        </w:numPr>
        <w:spacing w:after="0" w:line="276" w:lineRule="auto"/>
        <w:rPr>
          <w:rFonts w:eastAsia="Calibri" w:cs="Times New Roman"/>
          <w:color w:val="000000"/>
          <w:sz w:val="20"/>
          <w:szCs w:val="20"/>
        </w:rPr>
      </w:pPr>
      <w:r w:rsidRPr="003116A6">
        <w:rPr>
          <w:rFonts w:eastAsia="Calibri" w:cs="Times New Roman"/>
          <w:color w:val="000000"/>
          <w:sz w:val="20"/>
          <w:szCs w:val="20"/>
        </w:rPr>
        <w:t>Ability to work independently and efficiently</w:t>
      </w:r>
    </w:p>
    <w:p w14:paraId="0E56DEB9" w14:textId="77777777" w:rsidR="003116A6" w:rsidRPr="003116A6" w:rsidRDefault="003116A6" w:rsidP="003116A6">
      <w:pPr>
        <w:numPr>
          <w:ilvl w:val="1"/>
          <w:numId w:val="29"/>
        </w:numPr>
        <w:spacing w:after="0" w:line="276" w:lineRule="auto"/>
        <w:rPr>
          <w:rFonts w:eastAsia="Calibri" w:cs="Times New Roman"/>
          <w:color w:val="000000"/>
          <w:sz w:val="20"/>
          <w:szCs w:val="20"/>
        </w:rPr>
      </w:pPr>
      <w:r w:rsidRPr="003116A6">
        <w:rPr>
          <w:rFonts w:eastAsia="Calibri" w:cs="Times New Roman"/>
          <w:color w:val="000000"/>
          <w:sz w:val="20"/>
          <w:szCs w:val="20"/>
        </w:rPr>
        <w:t>4 years of supervisory experience and experience maintaining effective team relationships</w:t>
      </w:r>
    </w:p>
    <w:p w14:paraId="35AB177B" w14:textId="77777777" w:rsidR="003116A6" w:rsidRPr="003116A6" w:rsidRDefault="003116A6" w:rsidP="003116A6">
      <w:pPr>
        <w:numPr>
          <w:ilvl w:val="1"/>
          <w:numId w:val="29"/>
        </w:numPr>
        <w:spacing w:after="0" w:line="276" w:lineRule="auto"/>
        <w:rPr>
          <w:rFonts w:eastAsia="Calibri" w:cs="Times New Roman"/>
          <w:color w:val="000000"/>
          <w:sz w:val="20"/>
          <w:szCs w:val="20"/>
        </w:rPr>
      </w:pPr>
      <w:r w:rsidRPr="003116A6">
        <w:rPr>
          <w:rFonts w:eastAsia="Calibri" w:cs="Times New Roman"/>
          <w:color w:val="000000"/>
          <w:sz w:val="20"/>
          <w:szCs w:val="20"/>
        </w:rPr>
        <w:t>Demonstrated excellent oral and written communication skills, including the ability to make oral presentations to large groups and the ability to present complex technical information</w:t>
      </w:r>
    </w:p>
    <w:p w14:paraId="7FB08CF7" w14:textId="77777777" w:rsidR="003116A6" w:rsidRPr="003116A6" w:rsidRDefault="003116A6" w:rsidP="003116A6">
      <w:pPr>
        <w:numPr>
          <w:ilvl w:val="1"/>
          <w:numId w:val="29"/>
        </w:numPr>
        <w:spacing w:after="0" w:line="276" w:lineRule="auto"/>
        <w:rPr>
          <w:rFonts w:eastAsia="Calibri" w:cs="Times New Roman"/>
          <w:color w:val="000000"/>
          <w:sz w:val="20"/>
          <w:szCs w:val="20"/>
        </w:rPr>
      </w:pPr>
      <w:r w:rsidRPr="003116A6">
        <w:rPr>
          <w:rFonts w:eastAsia="Calibri" w:cs="Times New Roman"/>
          <w:color w:val="000000"/>
          <w:sz w:val="20"/>
          <w:szCs w:val="20"/>
        </w:rPr>
        <w:t>Experience using ArcGIS Online and/or Collector</w:t>
      </w:r>
      <w:r w:rsidRPr="003116A6">
        <w:rPr>
          <w:rFonts w:eastAsia="Calibri" w:cs="Times New Roman"/>
          <w:i/>
          <w:color w:val="000000"/>
          <w:sz w:val="20"/>
          <w:szCs w:val="20"/>
        </w:rPr>
        <w:t xml:space="preserve"> </w:t>
      </w:r>
      <w:r w:rsidR="00DC1A6B">
        <w:rPr>
          <w:rFonts w:cstheme="minorHAnsi"/>
          <w:i/>
        </w:rPr>
        <w:t>IS DESIRED</w:t>
      </w:r>
    </w:p>
    <w:p w14:paraId="331CE448" w14:textId="77777777" w:rsidR="003116A6" w:rsidRPr="003116A6" w:rsidRDefault="003116A6" w:rsidP="003116A6">
      <w:pPr>
        <w:numPr>
          <w:ilvl w:val="1"/>
          <w:numId w:val="29"/>
        </w:numPr>
        <w:spacing w:after="0" w:line="276" w:lineRule="auto"/>
        <w:rPr>
          <w:rFonts w:eastAsia="Calibri" w:cs="Times New Roman"/>
          <w:color w:val="000000"/>
          <w:sz w:val="20"/>
          <w:szCs w:val="20"/>
        </w:rPr>
      </w:pPr>
      <w:r w:rsidRPr="003116A6">
        <w:rPr>
          <w:rFonts w:eastAsia="Calibri" w:cs="Times New Roman"/>
          <w:color w:val="000000"/>
          <w:sz w:val="20"/>
          <w:szCs w:val="20"/>
        </w:rPr>
        <w:t xml:space="preserve">Experience with SQL database development and management </w:t>
      </w:r>
      <w:r w:rsidR="00DC1A6B">
        <w:rPr>
          <w:rFonts w:cstheme="minorHAnsi"/>
          <w:i/>
        </w:rPr>
        <w:t>IS DESIRED</w:t>
      </w:r>
    </w:p>
    <w:p w14:paraId="766E5E11" w14:textId="77777777" w:rsidR="003116A6" w:rsidRPr="00712C0F" w:rsidRDefault="003116A6" w:rsidP="003116A6">
      <w:pPr>
        <w:numPr>
          <w:ilvl w:val="1"/>
          <w:numId w:val="29"/>
        </w:numPr>
        <w:spacing w:after="0" w:line="276" w:lineRule="auto"/>
        <w:rPr>
          <w:rFonts w:eastAsia="Calibri" w:cs="Times New Roman"/>
          <w:color w:val="000000"/>
          <w:sz w:val="20"/>
          <w:szCs w:val="20"/>
        </w:rPr>
      </w:pPr>
      <w:r w:rsidRPr="003116A6">
        <w:rPr>
          <w:rFonts w:eastAsia="Calibri" w:cs="Times New Roman"/>
          <w:color w:val="000000"/>
          <w:sz w:val="20"/>
          <w:szCs w:val="20"/>
        </w:rPr>
        <w:t>Familiarity with Swinomish or other tribal government and communities</w:t>
      </w:r>
      <w:r w:rsidRPr="003116A6">
        <w:rPr>
          <w:rFonts w:eastAsia="Calibri" w:cs="Times New Roman"/>
          <w:i/>
          <w:color w:val="000000"/>
          <w:sz w:val="20"/>
          <w:szCs w:val="20"/>
        </w:rPr>
        <w:t xml:space="preserve"> </w:t>
      </w:r>
      <w:r w:rsidR="00DC1A6B">
        <w:rPr>
          <w:rFonts w:cstheme="minorHAnsi"/>
          <w:i/>
        </w:rPr>
        <w:t>IS DESIRED</w:t>
      </w:r>
    </w:p>
    <w:p w14:paraId="052AD46F" w14:textId="7A214D1F" w:rsidR="00405E5C" w:rsidRPr="003116A6" w:rsidRDefault="00405E5C" w:rsidP="003116A6">
      <w:pPr>
        <w:numPr>
          <w:ilvl w:val="1"/>
          <w:numId w:val="29"/>
        </w:numPr>
        <w:spacing w:after="0" w:line="276" w:lineRule="auto"/>
        <w:rPr>
          <w:rFonts w:eastAsia="Calibri" w:cs="Times New Roman"/>
          <w:color w:val="000000"/>
          <w:sz w:val="20"/>
          <w:szCs w:val="20"/>
        </w:rPr>
      </w:pPr>
      <w:r>
        <w:rPr>
          <w:rFonts w:cstheme="minorHAnsi"/>
          <w:iCs/>
        </w:rPr>
        <w:t xml:space="preserve">Experience with environmental or water quality regulatory and permitting compliance processes </w:t>
      </w:r>
      <w:r>
        <w:rPr>
          <w:rFonts w:cstheme="minorHAnsi"/>
          <w:i/>
        </w:rPr>
        <w:t>IS DESIRED</w:t>
      </w:r>
    </w:p>
    <w:p w14:paraId="031BB00F" w14:textId="77777777" w:rsidR="003116A6" w:rsidRPr="003116A6" w:rsidRDefault="003116A6" w:rsidP="003116A6">
      <w:pPr>
        <w:numPr>
          <w:ilvl w:val="1"/>
          <w:numId w:val="29"/>
        </w:numPr>
        <w:spacing w:after="0" w:line="276" w:lineRule="auto"/>
        <w:rPr>
          <w:rFonts w:eastAsia="Calibri" w:cs="Times New Roman"/>
          <w:color w:val="000000"/>
          <w:sz w:val="20"/>
          <w:szCs w:val="20"/>
        </w:rPr>
      </w:pPr>
      <w:r w:rsidRPr="003116A6">
        <w:rPr>
          <w:rFonts w:eastAsia="Calibri" w:cs="Times New Roman"/>
          <w:color w:val="000000"/>
          <w:sz w:val="20"/>
          <w:szCs w:val="20"/>
        </w:rPr>
        <w:lastRenderedPageBreak/>
        <w:t>Experience in handling, launching, and retrieval of boat in area waters</w:t>
      </w:r>
      <w:r w:rsidRPr="003116A6">
        <w:rPr>
          <w:rFonts w:eastAsia="Calibri" w:cs="Times New Roman"/>
          <w:i/>
          <w:color w:val="000000"/>
          <w:sz w:val="20"/>
          <w:szCs w:val="20"/>
        </w:rPr>
        <w:t xml:space="preserve"> </w:t>
      </w:r>
      <w:r w:rsidR="00DC1A6B">
        <w:rPr>
          <w:rFonts w:cstheme="minorHAnsi"/>
          <w:i/>
        </w:rPr>
        <w:t>IS DESIRED</w:t>
      </w:r>
    </w:p>
    <w:p w14:paraId="583DE8EB" w14:textId="77777777" w:rsidR="00D33A52" w:rsidRPr="003116A6" w:rsidRDefault="00D33A52" w:rsidP="00D33A52">
      <w:pPr>
        <w:spacing w:after="0" w:line="276" w:lineRule="auto"/>
        <w:rPr>
          <w:rFonts w:eastAsia="Calibri" w:cs="Times New Roman"/>
          <w:color w:val="000000"/>
          <w:sz w:val="20"/>
          <w:szCs w:val="20"/>
        </w:rPr>
      </w:pPr>
    </w:p>
    <w:p w14:paraId="5A1D656D" w14:textId="77777777" w:rsidR="007D53FE" w:rsidRPr="003116A6" w:rsidRDefault="007D53FE" w:rsidP="007D53FE">
      <w:pPr>
        <w:spacing w:after="0" w:line="276" w:lineRule="auto"/>
        <w:rPr>
          <w:rFonts w:eastAsia="Calibri" w:cs="Times New Roman"/>
          <w:b/>
          <w:color w:val="000000"/>
          <w:sz w:val="20"/>
          <w:szCs w:val="20"/>
        </w:rPr>
      </w:pPr>
      <w:r w:rsidRPr="003116A6">
        <w:rPr>
          <w:rFonts w:eastAsia="Calibri" w:cs="Times New Roman"/>
          <w:b/>
          <w:bCs/>
          <w:color w:val="000000"/>
          <w:sz w:val="20"/>
          <w:szCs w:val="20"/>
        </w:rPr>
        <w:t>WORK ENVIRONMENT AND TIME COMMITMENT</w:t>
      </w:r>
    </w:p>
    <w:p w14:paraId="34C8E037" w14:textId="77777777" w:rsidR="007D53FE" w:rsidRPr="003116A6" w:rsidRDefault="007D53FE" w:rsidP="007D53FE">
      <w:pPr>
        <w:spacing w:after="0" w:line="276" w:lineRule="auto"/>
        <w:ind w:left="-360"/>
        <w:rPr>
          <w:rFonts w:eastAsia="Calibri" w:cs="Times New Roman"/>
          <w:b/>
          <w:color w:val="000000"/>
          <w:sz w:val="20"/>
          <w:szCs w:val="20"/>
        </w:rPr>
      </w:pPr>
      <w:r w:rsidRPr="003116A6">
        <w:rPr>
          <w:rFonts w:eastAsia="Calibri" w:cs="Times New Roman"/>
          <w:b/>
          <w:color w:val="000000"/>
          <w:sz w:val="20"/>
          <w:szCs w:val="20"/>
        </w:rPr>
        <w:t xml:space="preserve">  </w:t>
      </w:r>
    </w:p>
    <w:p w14:paraId="194E5AC0" w14:textId="77777777" w:rsidR="007D53FE" w:rsidRPr="003116A6" w:rsidRDefault="007D53FE" w:rsidP="00296CFD">
      <w:pPr>
        <w:numPr>
          <w:ilvl w:val="0"/>
          <w:numId w:val="31"/>
        </w:numPr>
        <w:spacing w:after="0" w:line="276" w:lineRule="auto"/>
        <w:rPr>
          <w:rFonts w:eastAsia="Calibri" w:cs="Times New Roman"/>
          <w:color w:val="000000"/>
          <w:sz w:val="20"/>
          <w:szCs w:val="20"/>
        </w:rPr>
      </w:pPr>
      <w:r w:rsidRPr="003116A6">
        <w:rPr>
          <w:rFonts w:eastAsia="Calibri" w:cs="Times New Roman"/>
          <w:color w:val="000000"/>
          <w:sz w:val="20"/>
          <w:szCs w:val="20"/>
        </w:rPr>
        <w:t>Work schedule is 40 hours per week. This is a full-time position.</w:t>
      </w:r>
    </w:p>
    <w:p w14:paraId="6DFC3723" w14:textId="77777777" w:rsidR="00296CFD" w:rsidRPr="00296CFD" w:rsidRDefault="00296CFD" w:rsidP="00296CFD">
      <w:pPr>
        <w:pStyle w:val="ListParagraph"/>
        <w:numPr>
          <w:ilvl w:val="0"/>
          <w:numId w:val="31"/>
        </w:numPr>
        <w:rPr>
          <w:rFonts w:eastAsia="Calibri" w:cs="Times New Roman"/>
          <w:color w:val="000000"/>
          <w:sz w:val="20"/>
          <w:szCs w:val="20"/>
        </w:rPr>
      </w:pPr>
      <w:r w:rsidRPr="00296CFD">
        <w:rPr>
          <w:rFonts w:eastAsia="Calibri" w:cs="Times New Roman"/>
          <w:color w:val="000000"/>
          <w:sz w:val="20"/>
          <w:szCs w:val="20"/>
        </w:rPr>
        <w:t>Work is performed both in an office environment and outdoor field environment. Must be physically able to work in the field including, bending, lifting, walking over rough terrain, wading in streams, wetlands, and at beaches.</w:t>
      </w:r>
    </w:p>
    <w:p w14:paraId="7FDC2D2D" w14:textId="77777777" w:rsidR="007D53FE" w:rsidRPr="003116A6" w:rsidRDefault="007D53FE" w:rsidP="007D53FE">
      <w:pPr>
        <w:spacing w:after="0" w:line="276" w:lineRule="auto"/>
        <w:ind w:left="360"/>
        <w:rPr>
          <w:rFonts w:eastAsia="Calibri" w:cs="Times New Roman"/>
          <w:b/>
          <w:color w:val="000000"/>
          <w:sz w:val="20"/>
          <w:szCs w:val="20"/>
        </w:rPr>
      </w:pPr>
    </w:p>
    <w:p w14:paraId="3CBE141B" w14:textId="77777777" w:rsidR="007D53FE" w:rsidRPr="003116A6" w:rsidRDefault="007D53FE" w:rsidP="007D53FE">
      <w:pPr>
        <w:spacing w:after="0" w:line="276" w:lineRule="auto"/>
        <w:rPr>
          <w:rFonts w:eastAsia="Calibri" w:cs="Times New Roman"/>
          <w:b/>
          <w:bCs/>
          <w:color w:val="000000"/>
          <w:sz w:val="20"/>
          <w:szCs w:val="20"/>
        </w:rPr>
      </w:pPr>
      <w:r w:rsidRPr="003116A6">
        <w:rPr>
          <w:rFonts w:eastAsia="Calibri" w:cs="Times New Roman"/>
          <w:b/>
          <w:bCs/>
          <w:color w:val="000000"/>
          <w:sz w:val="20"/>
          <w:szCs w:val="20"/>
        </w:rPr>
        <w:t>EMPLOYMENT CONDITIONS</w:t>
      </w:r>
    </w:p>
    <w:p w14:paraId="631613EB" w14:textId="77777777" w:rsidR="007D53FE" w:rsidRPr="003116A6" w:rsidRDefault="007D53FE" w:rsidP="007D53FE">
      <w:pPr>
        <w:spacing w:after="0" w:line="276" w:lineRule="auto"/>
        <w:rPr>
          <w:rFonts w:eastAsia="Calibri" w:cs="Times New Roman"/>
          <w:b/>
          <w:bCs/>
          <w:color w:val="000000"/>
          <w:sz w:val="20"/>
          <w:szCs w:val="20"/>
        </w:rPr>
      </w:pPr>
    </w:p>
    <w:p w14:paraId="6106FC7B" w14:textId="77777777" w:rsidR="007D53FE" w:rsidRPr="003116A6" w:rsidRDefault="007D53FE" w:rsidP="007D53FE">
      <w:pPr>
        <w:spacing w:after="0" w:line="276" w:lineRule="auto"/>
        <w:rPr>
          <w:rFonts w:eastAsia="Calibri" w:cs="Times New Roman"/>
          <w:color w:val="000000"/>
          <w:sz w:val="20"/>
          <w:szCs w:val="20"/>
        </w:rPr>
      </w:pPr>
      <w:r w:rsidRPr="003116A6">
        <w:rPr>
          <w:rFonts w:eastAsia="Calibri" w:cs="Times New Roman"/>
          <w:color w:val="000000"/>
          <w:sz w:val="20"/>
          <w:szCs w:val="20"/>
        </w:rPr>
        <w:t xml:space="preserve">The Personnel Policies and Procedures of the Swinomish Indian Tribal Community apply to all employees.  The position of </w:t>
      </w:r>
      <w:r w:rsidR="002A60C4" w:rsidRPr="003116A6">
        <w:rPr>
          <w:rFonts w:eastAsia="Calibri" w:cs="Times New Roman"/>
          <w:color w:val="000000"/>
          <w:sz w:val="20"/>
          <w:szCs w:val="20"/>
        </w:rPr>
        <w:t xml:space="preserve">Water Resources </w:t>
      </w:r>
      <w:r w:rsidR="00137F72">
        <w:rPr>
          <w:rFonts w:eastAsia="Calibri" w:cs="Times New Roman"/>
          <w:color w:val="000000"/>
          <w:sz w:val="20"/>
          <w:szCs w:val="20"/>
        </w:rPr>
        <w:t>Analyst</w:t>
      </w:r>
      <w:r w:rsidRPr="003116A6">
        <w:rPr>
          <w:rFonts w:eastAsia="Calibri" w:cs="Times New Roman"/>
          <w:color w:val="000000"/>
          <w:sz w:val="20"/>
          <w:szCs w:val="20"/>
        </w:rPr>
        <w:t xml:space="preserve"> is considered to be a</w:t>
      </w:r>
      <w:r w:rsidR="00AD6AF5" w:rsidRPr="003116A6">
        <w:rPr>
          <w:rFonts w:eastAsia="Calibri" w:cs="Times New Roman"/>
          <w:color w:val="000000"/>
          <w:sz w:val="20"/>
          <w:szCs w:val="20"/>
        </w:rPr>
        <w:t xml:space="preserve"> non-</w:t>
      </w:r>
      <w:r w:rsidRPr="003116A6">
        <w:rPr>
          <w:rFonts w:eastAsia="Calibri" w:cs="Times New Roman"/>
          <w:color w:val="000000"/>
          <w:sz w:val="20"/>
          <w:szCs w:val="20"/>
        </w:rPr>
        <w:t>exempt “standard hour” position.  All offers of employment are contingent on the successful completion of a drug and alcohol screening.  If the position involves regular contact with or control over children or elders, then a successful applicant must also meet minimum standards of character based on a</w:t>
      </w:r>
      <w:r w:rsidR="007B5054" w:rsidRPr="003116A6">
        <w:rPr>
          <w:rFonts w:eastAsia="Calibri" w:cs="Times New Roman"/>
          <w:color w:val="000000"/>
          <w:sz w:val="20"/>
          <w:szCs w:val="20"/>
        </w:rPr>
        <w:t>n extensive</w:t>
      </w:r>
      <w:r w:rsidRPr="003116A6">
        <w:rPr>
          <w:rFonts w:eastAsia="Calibri" w:cs="Times New Roman"/>
          <w:color w:val="000000"/>
          <w:sz w:val="20"/>
          <w:szCs w:val="20"/>
        </w:rPr>
        <w:t xml:space="preserve"> criminal background check.</w:t>
      </w:r>
    </w:p>
    <w:p w14:paraId="6410D9EA" w14:textId="77777777" w:rsidR="007D53FE" w:rsidRPr="003116A6" w:rsidRDefault="007D53FE" w:rsidP="007D53FE">
      <w:pPr>
        <w:spacing w:after="0" w:line="276" w:lineRule="auto"/>
        <w:rPr>
          <w:rFonts w:eastAsia="Calibri" w:cs="Times New Roman"/>
          <w:color w:val="000000"/>
          <w:sz w:val="20"/>
          <w:szCs w:val="20"/>
        </w:rPr>
      </w:pPr>
    </w:p>
    <w:p w14:paraId="7584E10A" w14:textId="77777777" w:rsidR="007D53FE" w:rsidRPr="003116A6" w:rsidRDefault="007D53FE" w:rsidP="007D53FE">
      <w:pPr>
        <w:spacing w:after="0" w:line="276" w:lineRule="auto"/>
        <w:rPr>
          <w:rFonts w:eastAsia="Calibri" w:cs="Times New Roman"/>
          <w:b/>
          <w:color w:val="000000"/>
          <w:sz w:val="20"/>
          <w:szCs w:val="20"/>
        </w:rPr>
      </w:pPr>
      <w:r w:rsidRPr="003116A6">
        <w:rPr>
          <w:rFonts w:eastAsia="Calibri" w:cs="Times New Roman"/>
          <w:b/>
          <w:color w:val="000000"/>
          <w:sz w:val="20"/>
          <w:szCs w:val="20"/>
        </w:rPr>
        <w:t>TRIBAL PREFERENCE</w:t>
      </w:r>
    </w:p>
    <w:p w14:paraId="05BA2037" w14:textId="77777777" w:rsidR="007B5054" w:rsidRPr="003116A6" w:rsidRDefault="007B5054" w:rsidP="007D53FE">
      <w:pPr>
        <w:spacing w:after="0" w:line="276" w:lineRule="auto"/>
        <w:rPr>
          <w:rFonts w:eastAsia="Calibri" w:cs="Times New Roman"/>
          <w:b/>
          <w:color w:val="000000"/>
          <w:sz w:val="20"/>
          <w:szCs w:val="20"/>
        </w:rPr>
      </w:pPr>
      <w:r w:rsidRPr="003116A6">
        <w:rPr>
          <w:rFonts w:eastAsia="Calibri" w:cs="Times New Roman"/>
          <w:b/>
          <w:color w:val="000000"/>
          <w:sz w:val="20"/>
          <w:szCs w:val="20"/>
        </w:rPr>
        <w:t>Indian Preference in hiring shall apply to Swinomish Indian Tribal Community job opportunities. Employees working with vulnerable populations will be required to submit to drug and alcohol screening as need</w:t>
      </w:r>
      <w:r w:rsidR="00840646" w:rsidRPr="003116A6">
        <w:rPr>
          <w:rFonts w:eastAsia="Calibri" w:cs="Times New Roman"/>
          <w:b/>
          <w:color w:val="000000"/>
          <w:sz w:val="20"/>
          <w:szCs w:val="20"/>
        </w:rPr>
        <w:t xml:space="preserve">ed. </w:t>
      </w:r>
    </w:p>
    <w:p w14:paraId="5072A0E4" w14:textId="77777777" w:rsidR="007D53FE" w:rsidRPr="003116A6" w:rsidRDefault="007D53FE" w:rsidP="007D53FE">
      <w:pPr>
        <w:spacing w:after="0" w:line="276" w:lineRule="auto"/>
        <w:rPr>
          <w:rFonts w:eastAsia="Calibri" w:cs="Times New Roman"/>
          <w:b/>
          <w:color w:val="000000"/>
          <w:sz w:val="20"/>
          <w:szCs w:val="20"/>
        </w:rPr>
      </w:pPr>
    </w:p>
    <w:p w14:paraId="58932C89" w14:textId="77777777" w:rsidR="00D33A52" w:rsidRPr="003116A6" w:rsidRDefault="00D33A52" w:rsidP="00D33A52">
      <w:pPr>
        <w:spacing w:after="0" w:line="276" w:lineRule="auto"/>
        <w:ind w:left="-360"/>
        <w:rPr>
          <w:rFonts w:eastAsia="Calibri" w:cs="Times New Roman"/>
          <w:b/>
          <w:color w:val="000000"/>
          <w:sz w:val="20"/>
          <w:szCs w:val="20"/>
        </w:rPr>
      </w:pPr>
    </w:p>
    <w:p w14:paraId="21205837" w14:textId="77777777" w:rsidR="00D33A52" w:rsidRPr="003116A6" w:rsidRDefault="00D33A52" w:rsidP="00D33A52">
      <w:pPr>
        <w:spacing w:after="0" w:line="276" w:lineRule="auto"/>
        <w:rPr>
          <w:rFonts w:eastAsia="Calibri" w:cs="Times New Roman"/>
          <w:color w:val="000000"/>
          <w:sz w:val="20"/>
          <w:szCs w:val="20"/>
        </w:rPr>
      </w:pPr>
    </w:p>
    <w:p w14:paraId="70E504A7" w14:textId="77777777" w:rsidR="00D33A52" w:rsidRPr="003116A6" w:rsidRDefault="00D33A52" w:rsidP="00D33A52">
      <w:pPr>
        <w:spacing w:after="0" w:line="276" w:lineRule="auto"/>
        <w:rPr>
          <w:rFonts w:eastAsia="Calibri" w:cs="Times New Roman"/>
          <w:color w:val="000000"/>
          <w:sz w:val="20"/>
          <w:szCs w:val="20"/>
        </w:rPr>
      </w:pPr>
    </w:p>
    <w:p w14:paraId="1CF0703C" w14:textId="77777777" w:rsidR="00D33A52" w:rsidRPr="003116A6" w:rsidRDefault="00D33A52" w:rsidP="00D33A52">
      <w:pPr>
        <w:spacing w:after="0" w:line="276" w:lineRule="auto"/>
        <w:rPr>
          <w:rFonts w:eastAsia="Calibri" w:cs="Times New Roman"/>
          <w:color w:val="000000"/>
          <w:sz w:val="20"/>
          <w:szCs w:val="20"/>
        </w:rPr>
      </w:pPr>
    </w:p>
    <w:p w14:paraId="4F0E611F" w14:textId="77777777" w:rsidR="00D33A52" w:rsidRPr="003116A6" w:rsidRDefault="00D33A52" w:rsidP="00D33A52">
      <w:pPr>
        <w:spacing w:after="0" w:line="276" w:lineRule="auto"/>
        <w:rPr>
          <w:rFonts w:eastAsia="Calibri" w:cs="Times New Roman"/>
          <w:color w:val="000000"/>
          <w:sz w:val="20"/>
          <w:szCs w:val="20"/>
        </w:rPr>
      </w:pPr>
      <w:r w:rsidRPr="003116A6">
        <w:rPr>
          <w:rFonts w:eastAsia="Calibri" w:cs="Times New Roman"/>
          <w:color w:val="000000"/>
          <w:sz w:val="20"/>
          <w:szCs w:val="20"/>
        </w:rPr>
        <w:t xml:space="preserve">Employee:  ____________________________________   </w:t>
      </w:r>
      <w:r w:rsidR="007D53FE" w:rsidRPr="003116A6">
        <w:rPr>
          <w:rFonts w:eastAsia="Calibri" w:cs="Times New Roman"/>
          <w:color w:val="000000"/>
          <w:sz w:val="20"/>
          <w:szCs w:val="20"/>
        </w:rPr>
        <w:tab/>
      </w:r>
      <w:r w:rsidRPr="003116A6">
        <w:rPr>
          <w:rFonts w:eastAsia="Calibri" w:cs="Times New Roman"/>
          <w:color w:val="000000"/>
          <w:sz w:val="20"/>
          <w:szCs w:val="20"/>
        </w:rPr>
        <w:t>Date:  ____________________</w:t>
      </w:r>
    </w:p>
    <w:p w14:paraId="75B0CC5B" w14:textId="77777777" w:rsidR="00D33A52" w:rsidRPr="003116A6" w:rsidRDefault="007D53FE" w:rsidP="00D33A52">
      <w:pPr>
        <w:spacing w:after="0" w:line="276" w:lineRule="auto"/>
        <w:rPr>
          <w:rFonts w:eastAsia="Calibri" w:cs="Times New Roman"/>
          <w:color w:val="000000"/>
          <w:sz w:val="20"/>
          <w:szCs w:val="20"/>
        </w:rPr>
      </w:pPr>
      <w:r w:rsidRPr="003116A6">
        <w:rPr>
          <w:rFonts w:eastAsia="Calibri" w:cs="Times New Roman"/>
          <w:color w:val="000000"/>
          <w:sz w:val="20"/>
          <w:szCs w:val="20"/>
        </w:rPr>
        <w:tab/>
      </w:r>
    </w:p>
    <w:p w14:paraId="1A9CC70E" w14:textId="77777777" w:rsidR="00D33A52" w:rsidRPr="003116A6" w:rsidRDefault="00D33A52" w:rsidP="00D33A52">
      <w:pPr>
        <w:spacing w:after="0" w:line="276" w:lineRule="auto"/>
        <w:rPr>
          <w:rFonts w:eastAsia="Calibri" w:cs="Times New Roman"/>
          <w:color w:val="000000"/>
          <w:sz w:val="20"/>
          <w:szCs w:val="20"/>
        </w:rPr>
      </w:pPr>
    </w:p>
    <w:p w14:paraId="0B8D31A4" w14:textId="77777777" w:rsidR="00D33A52" w:rsidRPr="003116A6" w:rsidRDefault="00D33A52" w:rsidP="00D33A52">
      <w:pPr>
        <w:spacing w:after="0" w:line="276" w:lineRule="auto"/>
        <w:rPr>
          <w:rFonts w:eastAsia="Calibri" w:cs="Times New Roman"/>
          <w:color w:val="000000"/>
          <w:sz w:val="20"/>
          <w:szCs w:val="20"/>
        </w:rPr>
      </w:pPr>
    </w:p>
    <w:p w14:paraId="42B613FB" w14:textId="77777777" w:rsidR="00D33A52" w:rsidRPr="003116A6" w:rsidRDefault="00D33A52" w:rsidP="00D33A52">
      <w:pPr>
        <w:spacing w:after="0" w:line="276" w:lineRule="auto"/>
        <w:rPr>
          <w:rFonts w:eastAsia="Calibri" w:cs="Times New Roman"/>
          <w:color w:val="000000"/>
          <w:sz w:val="20"/>
          <w:szCs w:val="20"/>
        </w:rPr>
      </w:pPr>
    </w:p>
    <w:p w14:paraId="5E294EE3" w14:textId="77777777" w:rsidR="00D33A52" w:rsidRPr="00D33A52" w:rsidRDefault="00D33A52" w:rsidP="00D33A52">
      <w:pPr>
        <w:spacing w:after="0" w:line="276" w:lineRule="auto"/>
        <w:rPr>
          <w:rFonts w:eastAsia="Calibri" w:cs="Times New Roman"/>
          <w:color w:val="000000"/>
          <w:sz w:val="20"/>
          <w:szCs w:val="20"/>
        </w:rPr>
      </w:pPr>
      <w:r w:rsidRPr="003116A6">
        <w:rPr>
          <w:rFonts w:eastAsia="Calibri" w:cs="Times New Roman"/>
          <w:color w:val="000000"/>
          <w:sz w:val="20"/>
          <w:szCs w:val="20"/>
        </w:rPr>
        <w:t xml:space="preserve">Supervisor:  ____________________________________  </w:t>
      </w:r>
      <w:r w:rsidR="007D53FE" w:rsidRPr="003116A6">
        <w:rPr>
          <w:rFonts w:eastAsia="Calibri" w:cs="Times New Roman"/>
          <w:color w:val="000000"/>
          <w:sz w:val="20"/>
          <w:szCs w:val="20"/>
        </w:rPr>
        <w:tab/>
      </w:r>
      <w:r w:rsidRPr="003116A6">
        <w:rPr>
          <w:rFonts w:eastAsia="Calibri" w:cs="Times New Roman"/>
          <w:color w:val="000000"/>
          <w:sz w:val="20"/>
          <w:szCs w:val="20"/>
        </w:rPr>
        <w:t>Date:  ____________________</w:t>
      </w:r>
    </w:p>
    <w:p w14:paraId="71C437F9" w14:textId="77777777" w:rsidR="00D33A52" w:rsidRPr="00D33A52" w:rsidRDefault="00D33A52" w:rsidP="00D33A52">
      <w:pPr>
        <w:spacing w:after="0" w:line="276" w:lineRule="auto"/>
        <w:rPr>
          <w:rFonts w:eastAsia="Calibri" w:cs="Times New Roman"/>
          <w:color w:val="000000"/>
          <w:sz w:val="20"/>
          <w:szCs w:val="20"/>
        </w:rPr>
      </w:pPr>
      <w:r w:rsidRPr="00D33A52">
        <w:rPr>
          <w:rFonts w:eastAsia="Calibri" w:cs="Times New Roman"/>
          <w:color w:val="000000"/>
          <w:sz w:val="20"/>
          <w:szCs w:val="20"/>
        </w:rPr>
        <w:tab/>
      </w:r>
      <w:r w:rsidRPr="00D33A52">
        <w:rPr>
          <w:rFonts w:eastAsia="Calibri" w:cs="Times New Roman"/>
          <w:color w:val="000000"/>
          <w:sz w:val="20"/>
          <w:szCs w:val="20"/>
        </w:rPr>
        <w:tab/>
      </w:r>
    </w:p>
    <w:p w14:paraId="0FA43FAD" w14:textId="77777777" w:rsidR="00FD21D6" w:rsidRPr="00FD21D6" w:rsidRDefault="00FD21D6" w:rsidP="007D53FE">
      <w:pPr>
        <w:autoSpaceDE w:val="0"/>
        <w:autoSpaceDN w:val="0"/>
        <w:adjustRightInd w:val="0"/>
        <w:spacing w:after="0" w:line="240" w:lineRule="auto"/>
        <w:rPr>
          <w:rFonts w:cstheme="minorHAnsi"/>
          <w:sz w:val="20"/>
          <w:szCs w:val="20"/>
        </w:rPr>
      </w:pPr>
    </w:p>
    <w:p w14:paraId="2B2B78D6" w14:textId="77777777" w:rsidR="00C741F7" w:rsidRPr="00742ECD" w:rsidRDefault="00C741F7" w:rsidP="00C741F7">
      <w:pPr>
        <w:pStyle w:val="ListParagraph"/>
        <w:autoSpaceDE w:val="0"/>
        <w:autoSpaceDN w:val="0"/>
        <w:adjustRightInd w:val="0"/>
        <w:spacing w:after="0" w:line="240" w:lineRule="auto"/>
        <w:ind w:left="360"/>
        <w:rPr>
          <w:rFonts w:cs="FFINCD+TimesNewRoman"/>
          <w:color w:val="000000"/>
          <w:sz w:val="20"/>
          <w:szCs w:val="20"/>
        </w:rPr>
      </w:pPr>
    </w:p>
    <w:sectPr w:rsidR="00C741F7" w:rsidRPr="00742EC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CADE" w14:textId="77777777" w:rsidR="0016304D" w:rsidRDefault="0016304D" w:rsidP="002101D5">
      <w:pPr>
        <w:spacing w:after="0" w:line="240" w:lineRule="auto"/>
      </w:pPr>
      <w:r>
        <w:separator/>
      </w:r>
    </w:p>
  </w:endnote>
  <w:endnote w:type="continuationSeparator" w:id="0">
    <w:p w14:paraId="1645F32A" w14:textId="77777777" w:rsidR="0016304D" w:rsidRDefault="0016304D" w:rsidP="0021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INAC+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FINCD+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AC83" w14:textId="509F8C5C" w:rsidR="002101D5" w:rsidRPr="00742ECD" w:rsidRDefault="002101D5" w:rsidP="002101D5">
    <w:pPr>
      <w:pStyle w:val="Footer"/>
      <w:jc w:val="right"/>
      <w:rPr>
        <w:i/>
        <w:color w:val="A5A5A5" w:themeColor="accent3"/>
        <w:sz w:val="16"/>
      </w:rPr>
    </w:pPr>
    <w:r w:rsidRPr="00742ECD">
      <w:rPr>
        <w:i/>
        <w:color w:val="A5A5A5" w:themeColor="accent3"/>
        <w:sz w:val="16"/>
      </w:rPr>
      <w:t xml:space="preserve">Revised </w:t>
    </w:r>
    <w:r w:rsidR="00405E5C" w:rsidRPr="00742ECD">
      <w:rPr>
        <w:i/>
        <w:color w:val="A5A5A5" w:themeColor="accent3"/>
        <w:sz w:val="16"/>
      </w:rPr>
      <w:t>2</w:t>
    </w:r>
    <w:r w:rsidR="00405E5C">
      <w:rPr>
        <w:i/>
        <w:color w:val="A5A5A5" w:themeColor="accent3"/>
        <w:sz w:val="16"/>
      </w:rPr>
      <w:t>0251</w:t>
    </w:r>
    <w:r w:rsidR="00344806">
      <w:rPr>
        <w:i/>
        <w:color w:val="A5A5A5" w:themeColor="accent3"/>
        <w:sz w:val="16"/>
      </w:rPr>
      <w:t>516</w:t>
    </w:r>
  </w:p>
  <w:p w14:paraId="6582F567" w14:textId="77777777" w:rsidR="00742ECD" w:rsidRPr="00742ECD" w:rsidRDefault="00742ECD" w:rsidP="002101D5">
    <w:pPr>
      <w:pStyle w:val="Footer"/>
      <w:jc w:val="right"/>
      <w:rPr>
        <w:i/>
        <w:color w:val="A5A5A5" w:themeColor="accent3"/>
        <w:sz w:val="16"/>
      </w:rPr>
    </w:pPr>
    <w:r w:rsidRPr="00742ECD">
      <w:rPr>
        <w:i/>
        <w:color w:val="A5A5A5" w:themeColor="accent3"/>
        <w:sz w:val="16"/>
      </w:rPr>
      <w:t xml:space="preserve">Approved by Personnel </w:t>
    </w:r>
    <w:r w:rsidR="00711EC9">
      <w:rPr>
        <w:i/>
        <w:color w:val="A5A5A5" w:themeColor="accent3"/>
        <w:sz w:val="16"/>
      </w:rPr>
      <w:t>20220124</w:t>
    </w:r>
  </w:p>
  <w:p w14:paraId="6C0D6C1F" w14:textId="77777777" w:rsidR="002101D5" w:rsidRDefault="00210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441D" w14:textId="77777777" w:rsidR="0016304D" w:rsidRDefault="0016304D" w:rsidP="002101D5">
      <w:pPr>
        <w:spacing w:after="0" w:line="240" w:lineRule="auto"/>
      </w:pPr>
      <w:r>
        <w:separator/>
      </w:r>
    </w:p>
  </w:footnote>
  <w:footnote w:type="continuationSeparator" w:id="0">
    <w:p w14:paraId="621322EF" w14:textId="77777777" w:rsidR="0016304D" w:rsidRDefault="0016304D" w:rsidP="00210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FB4"/>
    <w:multiLevelType w:val="hybridMultilevel"/>
    <w:tmpl w:val="7ECE2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A6986"/>
    <w:multiLevelType w:val="hybridMultilevel"/>
    <w:tmpl w:val="61240FCA"/>
    <w:lvl w:ilvl="0" w:tplc="04090001">
      <w:start w:val="1"/>
      <w:numFmt w:val="bullet"/>
      <w:lvlText w:val=""/>
      <w:lvlJc w:val="left"/>
      <w:pPr>
        <w:tabs>
          <w:tab w:val="num" w:pos="360"/>
        </w:tabs>
        <w:ind w:left="360" w:hanging="360"/>
      </w:pPr>
      <w:rPr>
        <w:rFonts w:ascii="Symbol" w:hAnsi="Symbol" w:hint="default"/>
      </w:rPr>
    </w:lvl>
    <w:lvl w:ilvl="1" w:tplc="70DAB884">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2478E1"/>
    <w:multiLevelType w:val="hybridMultilevel"/>
    <w:tmpl w:val="56E02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F1CEC"/>
    <w:multiLevelType w:val="hybridMultilevel"/>
    <w:tmpl w:val="A5CE5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2C3307"/>
    <w:multiLevelType w:val="hybridMultilevel"/>
    <w:tmpl w:val="C6EE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E0D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4E2671"/>
    <w:multiLevelType w:val="hybridMultilevel"/>
    <w:tmpl w:val="EDFC9C4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A479B8"/>
    <w:multiLevelType w:val="hybridMultilevel"/>
    <w:tmpl w:val="C374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622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681C86"/>
    <w:multiLevelType w:val="hybridMultilevel"/>
    <w:tmpl w:val="D2384DC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241280"/>
    <w:multiLevelType w:val="hybridMultilevel"/>
    <w:tmpl w:val="E1D8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C3FBF"/>
    <w:multiLevelType w:val="multilevel"/>
    <w:tmpl w:val="4A1A199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4915B9"/>
    <w:multiLevelType w:val="hybridMultilevel"/>
    <w:tmpl w:val="3ABE0E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7483B"/>
    <w:multiLevelType w:val="hybridMultilevel"/>
    <w:tmpl w:val="29002D12"/>
    <w:lvl w:ilvl="0" w:tplc="0409000F">
      <w:start w:val="1"/>
      <w:numFmt w:val="decimal"/>
      <w:lvlText w:val="%1."/>
      <w:lvlJc w:val="left"/>
      <w:pPr>
        <w:ind w:left="360" w:hanging="360"/>
      </w:pPr>
      <w:rPr>
        <w:rFonts w:hint="default"/>
      </w:rPr>
    </w:lvl>
    <w:lvl w:ilvl="1" w:tplc="1C4E27D0">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8E286E"/>
    <w:multiLevelType w:val="hybridMultilevel"/>
    <w:tmpl w:val="7B061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53D36"/>
    <w:multiLevelType w:val="hybridMultilevel"/>
    <w:tmpl w:val="1324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F4A0B"/>
    <w:multiLevelType w:val="hybridMultilevel"/>
    <w:tmpl w:val="083C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87E0C"/>
    <w:multiLevelType w:val="hybridMultilevel"/>
    <w:tmpl w:val="B6EAD82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5A59C8"/>
    <w:multiLevelType w:val="hybridMultilevel"/>
    <w:tmpl w:val="1A3E3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33DC5"/>
    <w:multiLevelType w:val="hybridMultilevel"/>
    <w:tmpl w:val="C9704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461A64"/>
    <w:multiLevelType w:val="hybridMultilevel"/>
    <w:tmpl w:val="6126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91B8D"/>
    <w:multiLevelType w:val="hybridMultilevel"/>
    <w:tmpl w:val="4F3E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5E441B"/>
    <w:multiLevelType w:val="hybridMultilevel"/>
    <w:tmpl w:val="72D26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91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6D37F9"/>
    <w:multiLevelType w:val="hybridMultilevel"/>
    <w:tmpl w:val="2D40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F26DE"/>
    <w:multiLevelType w:val="hybridMultilevel"/>
    <w:tmpl w:val="8E886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66B51"/>
    <w:multiLevelType w:val="hybridMultilevel"/>
    <w:tmpl w:val="A1A4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25D3A"/>
    <w:multiLevelType w:val="hybridMultilevel"/>
    <w:tmpl w:val="89621C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E371B"/>
    <w:multiLevelType w:val="hybridMultilevel"/>
    <w:tmpl w:val="A3BE1B6E"/>
    <w:lvl w:ilvl="0" w:tplc="A3FC8F7A">
      <w:numFmt w:val="bullet"/>
      <w:lvlText w:val="•"/>
      <w:lvlJc w:val="left"/>
      <w:pPr>
        <w:ind w:left="503" w:hanging="361"/>
      </w:pPr>
      <w:rPr>
        <w:rFonts w:hint="default"/>
        <w:w w:val="104"/>
      </w:rPr>
    </w:lvl>
    <w:lvl w:ilvl="1" w:tplc="D3A84EEE">
      <w:numFmt w:val="bullet"/>
      <w:lvlText w:val="•"/>
      <w:lvlJc w:val="left"/>
      <w:pPr>
        <w:ind w:left="1530" w:hanging="361"/>
      </w:pPr>
      <w:rPr>
        <w:rFonts w:hint="default"/>
      </w:rPr>
    </w:lvl>
    <w:lvl w:ilvl="2" w:tplc="8ECA55A2">
      <w:numFmt w:val="bullet"/>
      <w:lvlText w:val="•"/>
      <w:lvlJc w:val="left"/>
      <w:pPr>
        <w:ind w:left="2560" w:hanging="361"/>
      </w:pPr>
      <w:rPr>
        <w:rFonts w:hint="default"/>
      </w:rPr>
    </w:lvl>
    <w:lvl w:ilvl="3" w:tplc="A41EACE6">
      <w:numFmt w:val="bullet"/>
      <w:lvlText w:val="•"/>
      <w:lvlJc w:val="left"/>
      <w:pPr>
        <w:ind w:left="3590" w:hanging="361"/>
      </w:pPr>
      <w:rPr>
        <w:rFonts w:hint="default"/>
      </w:rPr>
    </w:lvl>
    <w:lvl w:ilvl="4" w:tplc="990498C4">
      <w:numFmt w:val="bullet"/>
      <w:lvlText w:val="•"/>
      <w:lvlJc w:val="left"/>
      <w:pPr>
        <w:ind w:left="4620" w:hanging="361"/>
      </w:pPr>
      <w:rPr>
        <w:rFonts w:hint="default"/>
      </w:rPr>
    </w:lvl>
    <w:lvl w:ilvl="5" w:tplc="21C6063A">
      <w:numFmt w:val="bullet"/>
      <w:lvlText w:val="•"/>
      <w:lvlJc w:val="left"/>
      <w:pPr>
        <w:ind w:left="5650" w:hanging="361"/>
      </w:pPr>
      <w:rPr>
        <w:rFonts w:hint="default"/>
      </w:rPr>
    </w:lvl>
    <w:lvl w:ilvl="6" w:tplc="6366BBEE">
      <w:numFmt w:val="bullet"/>
      <w:lvlText w:val="•"/>
      <w:lvlJc w:val="left"/>
      <w:pPr>
        <w:ind w:left="6680" w:hanging="361"/>
      </w:pPr>
      <w:rPr>
        <w:rFonts w:hint="default"/>
      </w:rPr>
    </w:lvl>
    <w:lvl w:ilvl="7" w:tplc="27F2EFD4">
      <w:numFmt w:val="bullet"/>
      <w:lvlText w:val="•"/>
      <w:lvlJc w:val="left"/>
      <w:pPr>
        <w:ind w:left="7710" w:hanging="361"/>
      </w:pPr>
      <w:rPr>
        <w:rFonts w:hint="default"/>
      </w:rPr>
    </w:lvl>
    <w:lvl w:ilvl="8" w:tplc="4A62FC58">
      <w:numFmt w:val="bullet"/>
      <w:lvlText w:val="•"/>
      <w:lvlJc w:val="left"/>
      <w:pPr>
        <w:ind w:left="8740" w:hanging="361"/>
      </w:pPr>
      <w:rPr>
        <w:rFonts w:hint="default"/>
      </w:rPr>
    </w:lvl>
  </w:abstractNum>
  <w:abstractNum w:abstractNumId="29" w15:restartNumberingAfterBreak="0">
    <w:nsid w:val="6A04756C"/>
    <w:multiLevelType w:val="hybridMultilevel"/>
    <w:tmpl w:val="F668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01DC9"/>
    <w:multiLevelType w:val="hybridMultilevel"/>
    <w:tmpl w:val="D9F05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0B4424"/>
    <w:multiLevelType w:val="hybridMultilevel"/>
    <w:tmpl w:val="A592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026780">
    <w:abstractNumId w:val="0"/>
  </w:num>
  <w:num w:numId="2" w16cid:durableId="755899474">
    <w:abstractNumId w:val="2"/>
  </w:num>
  <w:num w:numId="3" w16cid:durableId="713819671">
    <w:abstractNumId w:val="14"/>
  </w:num>
  <w:num w:numId="4" w16cid:durableId="1460756959">
    <w:abstractNumId w:val="18"/>
  </w:num>
  <w:num w:numId="5" w16cid:durableId="1122921954">
    <w:abstractNumId w:val="23"/>
  </w:num>
  <w:num w:numId="6" w16cid:durableId="1729567342">
    <w:abstractNumId w:val="3"/>
  </w:num>
  <w:num w:numId="7" w16cid:durableId="700056249">
    <w:abstractNumId w:val="29"/>
  </w:num>
  <w:num w:numId="8" w16cid:durableId="1551845818">
    <w:abstractNumId w:val="21"/>
  </w:num>
  <w:num w:numId="9" w16cid:durableId="2069762370">
    <w:abstractNumId w:val="10"/>
  </w:num>
  <w:num w:numId="10" w16cid:durableId="1136339418">
    <w:abstractNumId w:val="4"/>
  </w:num>
  <w:num w:numId="11" w16cid:durableId="86267025">
    <w:abstractNumId w:val="20"/>
  </w:num>
  <w:num w:numId="12" w16cid:durableId="582106965">
    <w:abstractNumId w:val="7"/>
  </w:num>
  <w:num w:numId="13" w16cid:durableId="1157955870">
    <w:abstractNumId w:val="31"/>
  </w:num>
  <w:num w:numId="14" w16cid:durableId="1682975395">
    <w:abstractNumId w:val="15"/>
  </w:num>
  <w:num w:numId="15" w16cid:durableId="1879394421">
    <w:abstractNumId w:val="24"/>
  </w:num>
  <w:num w:numId="16" w16cid:durableId="1970699630">
    <w:abstractNumId w:val="26"/>
  </w:num>
  <w:num w:numId="17" w16cid:durableId="34743981">
    <w:abstractNumId w:val="28"/>
  </w:num>
  <w:num w:numId="18" w16cid:durableId="1785885925">
    <w:abstractNumId w:val="22"/>
  </w:num>
  <w:num w:numId="19" w16cid:durableId="1780180287">
    <w:abstractNumId w:val="16"/>
  </w:num>
  <w:num w:numId="20" w16cid:durableId="1562406348">
    <w:abstractNumId w:val="12"/>
  </w:num>
  <w:num w:numId="21" w16cid:durableId="1405838025">
    <w:abstractNumId w:val="27"/>
  </w:num>
  <w:num w:numId="22" w16cid:durableId="176388049">
    <w:abstractNumId w:val="6"/>
  </w:num>
  <w:num w:numId="23" w16cid:durableId="802651873">
    <w:abstractNumId w:val="25"/>
  </w:num>
  <w:num w:numId="24" w16cid:durableId="316350889">
    <w:abstractNumId w:val="13"/>
  </w:num>
  <w:num w:numId="25" w16cid:durableId="1782340247">
    <w:abstractNumId w:val="19"/>
  </w:num>
  <w:num w:numId="26" w16cid:durableId="1014767164">
    <w:abstractNumId w:val="17"/>
  </w:num>
  <w:num w:numId="27" w16cid:durableId="1726250807">
    <w:abstractNumId w:val="11"/>
  </w:num>
  <w:num w:numId="28" w16cid:durableId="1204825096">
    <w:abstractNumId w:val="9"/>
  </w:num>
  <w:num w:numId="29" w16cid:durableId="316150644">
    <w:abstractNumId w:val="1"/>
  </w:num>
  <w:num w:numId="30" w16cid:durableId="486285733">
    <w:abstractNumId w:val="5"/>
  </w:num>
  <w:num w:numId="31" w16cid:durableId="1132333026">
    <w:abstractNumId w:val="30"/>
  </w:num>
  <w:num w:numId="32" w16cid:durableId="1589578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CA"/>
    <w:rsid w:val="000136C2"/>
    <w:rsid w:val="00020703"/>
    <w:rsid w:val="00020FFF"/>
    <w:rsid w:val="0002587F"/>
    <w:rsid w:val="00035D24"/>
    <w:rsid w:val="00037B96"/>
    <w:rsid w:val="00055DB5"/>
    <w:rsid w:val="000830EE"/>
    <w:rsid w:val="000D65AE"/>
    <w:rsid w:val="000E10C2"/>
    <w:rsid w:val="00137F72"/>
    <w:rsid w:val="00153DCA"/>
    <w:rsid w:val="0016304D"/>
    <w:rsid w:val="001665B5"/>
    <w:rsid w:val="001F2853"/>
    <w:rsid w:val="0020402E"/>
    <w:rsid w:val="002101D5"/>
    <w:rsid w:val="00212BDC"/>
    <w:rsid w:val="002226E8"/>
    <w:rsid w:val="00222EF1"/>
    <w:rsid w:val="00243A41"/>
    <w:rsid w:val="00245810"/>
    <w:rsid w:val="0024638A"/>
    <w:rsid w:val="0025330A"/>
    <w:rsid w:val="002610B7"/>
    <w:rsid w:val="0026257F"/>
    <w:rsid w:val="00265D97"/>
    <w:rsid w:val="002741EF"/>
    <w:rsid w:val="00296CFD"/>
    <w:rsid w:val="002A31A8"/>
    <w:rsid w:val="002A60C4"/>
    <w:rsid w:val="002C19BB"/>
    <w:rsid w:val="002C5556"/>
    <w:rsid w:val="0030315D"/>
    <w:rsid w:val="003116A6"/>
    <w:rsid w:val="00344806"/>
    <w:rsid w:val="00346871"/>
    <w:rsid w:val="00351960"/>
    <w:rsid w:val="00354A53"/>
    <w:rsid w:val="003A7E43"/>
    <w:rsid w:val="003D0F4C"/>
    <w:rsid w:val="003D5EDD"/>
    <w:rsid w:val="003F01E1"/>
    <w:rsid w:val="003F1984"/>
    <w:rsid w:val="00405E5C"/>
    <w:rsid w:val="00482709"/>
    <w:rsid w:val="004C350D"/>
    <w:rsid w:val="004D15CA"/>
    <w:rsid w:val="004D766F"/>
    <w:rsid w:val="004F6619"/>
    <w:rsid w:val="00501EDC"/>
    <w:rsid w:val="00533AAA"/>
    <w:rsid w:val="0055137B"/>
    <w:rsid w:val="00566B3B"/>
    <w:rsid w:val="00580E0F"/>
    <w:rsid w:val="00595857"/>
    <w:rsid w:val="00596934"/>
    <w:rsid w:val="005A7D83"/>
    <w:rsid w:val="00611C9E"/>
    <w:rsid w:val="0062103E"/>
    <w:rsid w:val="00635D35"/>
    <w:rsid w:val="00660880"/>
    <w:rsid w:val="0069239D"/>
    <w:rsid w:val="006C3C84"/>
    <w:rsid w:val="006D3A74"/>
    <w:rsid w:val="006E0440"/>
    <w:rsid w:val="006F58BE"/>
    <w:rsid w:val="00705EE7"/>
    <w:rsid w:val="00711EC9"/>
    <w:rsid w:val="00712C0F"/>
    <w:rsid w:val="00733244"/>
    <w:rsid w:val="00734A27"/>
    <w:rsid w:val="00742ECD"/>
    <w:rsid w:val="00743867"/>
    <w:rsid w:val="00774167"/>
    <w:rsid w:val="007B5054"/>
    <w:rsid w:val="007D53FE"/>
    <w:rsid w:val="007F3959"/>
    <w:rsid w:val="00840646"/>
    <w:rsid w:val="00876938"/>
    <w:rsid w:val="00884EAC"/>
    <w:rsid w:val="008A06E8"/>
    <w:rsid w:val="008C1003"/>
    <w:rsid w:val="008E11DB"/>
    <w:rsid w:val="008E6741"/>
    <w:rsid w:val="00933D9D"/>
    <w:rsid w:val="00943502"/>
    <w:rsid w:val="00961DF3"/>
    <w:rsid w:val="0098283D"/>
    <w:rsid w:val="00983BB7"/>
    <w:rsid w:val="009A5C02"/>
    <w:rsid w:val="009B27F2"/>
    <w:rsid w:val="009C1596"/>
    <w:rsid w:val="009C5431"/>
    <w:rsid w:val="00A01127"/>
    <w:rsid w:val="00A206D7"/>
    <w:rsid w:val="00A55458"/>
    <w:rsid w:val="00A55DF2"/>
    <w:rsid w:val="00A65957"/>
    <w:rsid w:val="00A67A8B"/>
    <w:rsid w:val="00AC63A0"/>
    <w:rsid w:val="00AC6565"/>
    <w:rsid w:val="00AC6588"/>
    <w:rsid w:val="00AD6AF5"/>
    <w:rsid w:val="00AE1DA1"/>
    <w:rsid w:val="00AF76BD"/>
    <w:rsid w:val="00B16010"/>
    <w:rsid w:val="00B57404"/>
    <w:rsid w:val="00B65393"/>
    <w:rsid w:val="00B9371B"/>
    <w:rsid w:val="00BB0975"/>
    <w:rsid w:val="00BF35DD"/>
    <w:rsid w:val="00C46275"/>
    <w:rsid w:val="00C55914"/>
    <w:rsid w:val="00C70205"/>
    <w:rsid w:val="00C741F7"/>
    <w:rsid w:val="00CA530F"/>
    <w:rsid w:val="00CF7240"/>
    <w:rsid w:val="00D00461"/>
    <w:rsid w:val="00D107B1"/>
    <w:rsid w:val="00D270B7"/>
    <w:rsid w:val="00D33A52"/>
    <w:rsid w:val="00D42C75"/>
    <w:rsid w:val="00D46F17"/>
    <w:rsid w:val="00D6669D"/>
    <w:rsid w:val="00D66A4A"/>
    <w:rsid w:val="00D82A2A"/>
    <w:rsid w:val="00DC1A6B"/>
    <w:rsid w:val="00DC3AF3"/>
    <w:rsid w:val="00DD6021"/>
    <w:rsid w:val="00DE346E"/>
    <w:rsid w:val="00DE63C9"/>
    <w:rsid w:val="00DE6C02"/>
    <w:rsid w:val="00E111FD"/>
    <w:rsid w:val="00E41ADE"/>
    <w:rsid w:val="00E602AF"/>
    <w:rsid w:val="00E61686"/>
    <w:rsid w:val="00E84938"/>
    <w:rsid w:val="00EC0568"/>
    <w:rsid w:val="00ED1778"/>
    <w:rsid w:val="00ED71E8"/>
    <w:rsid w:val="00EF1C11"/>
    <w:rsid w:val="00F070DA"/>
    <w:rsid w:val="00F07E33"/>
    <w:rsid w:val="00F25315"/>
    <w:rsid w:val="00F500A0"/>
    <w:rsid w:val="00F606C9"/>
    <w:rsid w:val="00F62A83"/>
    <w:rsid w:val="00F955FA"/>
    <w:rsid w:val="00FA12A7"/>
    <w:rsid w:val="00FD21D6"/>
    <w:rsid w:val="00FF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C9B2F"/>
  <w15:docId w15:val="{D9587D7E-A2B1-46A0-ABA4-28D2A7CF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5CA"/>
  </w:style>
  <w:style w:type="paragraph" w:styleId="Heading1">
    <w:name w:val="heading 1"/>
    <w:basedOn w:val="Normal"/>
    <w:next w:val="Normal"/>
    <w:link w:val="Heading1Char"/>
    <w:qFormat/>
    <w:rsid w:val="00C741F7"/>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5CA"/>
    <w:pPr>
      <w:ind w:left="720"/>
      <w:contextualSpacing/>
    </w:pPr>
  </w:style>
  <w:style w:type="character" w:customStyle="1" w:styleId="Heading1Char">
    <w:name w:val="Heading 1 Char"/>
    <w:basedOn w:val="DefaultParagraphFont"/>
    <w:link w:val="Heading1"/>
    <w:rsid w:val="00C741F7"/>
    <w:rPr>
      <w:rFonts w:ascii="Times New Roman" w:eastAsia="Times New Roman" w:hAnsi="Times New Roman" w:cs="Times New Roman"/>
      <w:b/>
      <w:bCs/>
      <w:sz w:val="24"/>
      <w:szCs w:val="24"/>
    </w:rPr>
  </w:style>
  <w:style w:type="character" w:styleId="Hyperlink">
    <w:name w:val="Hyperlink"/>
    <w:rsid w:val="00C741F7"/>
    <w:rPr>
      <w:color w:val="0000FF"/>
      <w:u w:val="single"/>
    </w:rPr>
  </w:style>
  <w:style w:type="paragraph" w:styleId="Header">
    <w:name w:val="header"/>
    <w:basedOn w:val="Normal"/>
    <w:link w:val="HeaderChar"/>
    <w:uiPriority w:val="99"/>
    <w:unhideWhenUsed/>
    <w:rsid w:val="00210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1D5"/>
  </w:style>
  <w:style w:type="paragraph" w:styleId="Footer">
    <w:name w:val="footer"/>
    <w:basedOn w:val="Normal"/>
    <w:link w:val="FooterChar"/>
    <w:uiPriority w:val="99"/>
    <w:unhideWhenUsed/>
    <w:rsid w:val="00210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1D5"/>
  </w:style>
  <w:style w:type="paragraph" w:styleId="BalloonText">
    <w:name w:val="Balloon Text"/>
    <w:basedOn w:val="Normal"/>
    <w:link w:val="BalloonTextChar"/>
    <w:uiPriority w:val="99"/>
    <w:semiHidden/>
    <w:unhideWhenUsed/>
    <w:rsid w:val="00261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0B7"/>
    <w:rPr>
      <w:rFonts w:ascii="Segoe UI" w:hAnsi="Segoe UI" w:cs="Segoe UI"/>
      <w:sz w:val="18"/>
      <w:szCs w:val="18"/>
    </w:rPr>
  </w:style>
  <w:style w:type="character" w:styleId="CommentReference">
    <w:name w:val="annotation reference"/>
    <w:basedOn w:val="DefaultParagraphFont"/>
    <w:uiPriority w:val="99"/>
    <w:semiHidden/>
    <w:unhideWhenUsed/>
    <w:rsid w:val="004D766F"/>
    <w:rPr>
      <w:sz w:val="16"/>
      <w:szCs w:val="16"/>
    </w:rPr>
  </w:style>
  <w:style w:type="paragraph" w:styleId="CommentText">
    <w:name w:val="annotation text"/>
    <w:basedOn w:val="Normal"/>
    <w:link w:val="CommentTextChar"/>
    <w:uiPriority w:val="99"/>
    <w:unhideWhenUsed/>
    <w:rsid w:val="004D766F"/>
    <w:pPr>
      <w:spacing w:line="240" w:lineRule="auto"/>
    </w:pPr>
    <w:rPr>
      <w:sz w:val="20"/>
      <w:szCs w:val="20"/>
    </w:rPr>
  </w:style>
  <w:style w:type="character" w:customStyle="1" w:styleId="CommentTextChar">
    <w:name w:val="Comment Text Char"/>
    <w:basedOn w:val="DefaultParagraphFont"/>
    <w:link w:val="CommentText"/>
    <w:uiPriority w:val="99"/>
    <w:rsid w:val="004D766F"/>
    <w:rPr>
      <w:sz w:val="20"/>
      <w:szCs w:val="20"/>
    </w:rPr>
  </w:style>
  <w:style w:type="paragraph" w:styleId="CommentSubject">
    <w:name w:val="annotation subject"/>
    <w:basedOn w:val="CommentText"/>
    <w:next w:val="CommentText"/>
    <w:link w:val="CommentSubjectChar"/>
    <w:uiPriority w:val="99"/>
    <w:semiHidden/>
    <w:unhideWhenUsed/>
    <w:rsid w:val="004D766F"/>
    <w:rPr>
      <w:b/>
      <w:bCs/>
    </w:rPr>
  </w:style>
  <w:style w:type="character" w:customStyle="1" w:styleId="CommentSubjectChar">
    <w:name w:val="Comment Subject Char"/>
    <w:basedOn w:val="CommentTextChar"/>
    <w:link w:val="CommentSubject"/>
    <w:uiPriority w:val="99"/>
    <w:semiHidden/>
    <w:rsid w:val="004D766F"/>
    <w:rPr>
      <w:b/>
      <w:bCs/>
      <w:sz w:val="20"/>
      <w:szCs w:val="20"/>
    </w:rPr>
  </w:style>
  <w:style w:type="paragraph" w:styleId="Revision">
    <w:name w:val="Revision"/>
    <w:hidden/>
    <w:uiPriority w:val="99"/>
    <w:semiHidden/>
    <w:rsid w:val="00405E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Elissa Kalla</dc:creator>
  <cp:lastModifiedBy>Todd Mitchell</cp:lastModifiedBy>
  <cp:revision>4</cp:revision>
  <cp:lastPrinted>2019-10-03T17:08:00Z</cp:lastPrinted>
  <dcterms:created xsi:type="dcterms:W3CDTF">2025-12-16T20:38:00Z</dcterms:created>
  <dcterms:modified xsi:type="dcterms:W3CDTF">2025-12-18T20:12:00Z</dcterms:modified>
</cp:coreProperties>
</file>