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B4D" w:rsidRDefault="008C353F" w:rsidP="00561FA4">
      <w:pPr>
        <w:spacing w:after="0" w:line="240" w:lineRule="auto"/>
        <w:jc w:val="center"/>
        <w:rPr>
          <w:rFonts w:cstheme="minorHAnsi"/>
          <w:sz w:val="24"/>
          <w:szCs w:val="24"/>
          <w:u w:val="single"/>
        </w:rPr>
      </w:pPr>
      <w:r>
        <w:rPr>
          <w:rFonts w:cstheme="minorHAnsi"/>
          <w:sz w:val="24"/>
          <w:szCs w:val="24"/>
          <w:u w:val="single"/>
        </w:rPr>
        <w:t>Spring</w:t>
      </w:r>
      <w:r w:rsidR="000B589E">
        <w:rPr>
          <w:rFonts w:cstheme="minorHAnsi"/>
          <w:sz w:val="24"/>
          <w:szCs w:val="24"/>
          <w:u w:val="single"/>
        </w:rPr>
        <w:t xml:space="preserve"> 2022</w:t>
      </w:r>
    </w:p>
    <w:p w:rsidR="00561FA4" w:rsidRPr="00561FA4" w:rsidRDefault="00561FA4" w:rsidP="00561FA4">
      <w:pPr>
        <w:spacing w:after="0" w:line="240" w:lineRule="auto"/>
        <w:jc w:val="center"/>
        <w:rPr>
          <w:rFonts w:cstheme="minorHAnsi"/>
          <w:sz w:val="24"/>
          <w:szCs w:val="24"/>
          <w:u w:val="single"/>
        </w:rPr>
      </w:pPr>
    </w:p>
    <w:p w:rsidR="001F2DD9" w:rsidRPr="001F2DD9" w:rsidRDefault="001F2DD9" w:rsidP="001F2DD9">
      <w:pPr>
        <w:spacing w:after="0" w:line="240" w:lineRule="auto"/>
        <w:jc w:val="center"/>
        <w:rPr>
          <w:rFonts w:cstheme="minorHAnsi"/>
          <w:b/>
          <w:sz w:val="24"/>
          <w:szCs w:val="24"/>
          <w:u w:val="single"/>
        </w:rPr>
      </w:pPr>
      <w:r w:rsidRPr="001F2DD9">
        <w:rPr>
          <w:rFonts w:cstheme="minorHAnsi"/>
          <w:b/>
          <w:sz w:val="24"/>
          <w:szCs w:val="24"/>
          <w:u w:val="single"/>
        </w:rPr>
        <w:t>JUNIOR SEMINARS</w:t>
      </w:r>
    </w:p>
    <w:p w:rsidR="001F2DD9" w:rsidRDefault="001F2DD9" w:rsidP="00457106">
      <w:pPr>
        <w:spacing w:after="0" w:line="240" w:lineRule="auto"/>
        <w:rPr>
          <w:rFonts w:cstheme="minorHAnsi"/>
          <w:b/>
          <w:sz w:val="24"/>
          <w:szCs w:val="24"/>
        </w:rPr>
      </w:pPr>
    </w:p>
    <w:p w:rsidR="0050119B" w:rsidRDefault="00457106" w:rsidP="009D3A91">
      <w:pPr>
        <w:spacing w:after="0" w:line="240" w:lineRule="auto"/>
        <w:rPr>
          <w:rFonts w:cstheme="minorHAnsi"/>
          <w:b/>
          <w:sz w:val="24"/>
          <w:szCs w:val="24"/>
        </w:rPr>
      </w:pPr>
      <w:r w:rsidRPr="00026971">
        <w:rPr>
          <w:rFonts w:cstheme="minorHAnsi"/>
          <w:b/>
          <w:sz w:val="24"/>
          <w:szCs w:val="24"/>
        </w:rPr>
        <w:t>HSTRY 388</w:t>
      </w:r>
      <w:r w:rsidR="00E90323" w:rsidRPr="00026971">
        <w:rPr>
          <w:rFonts w:cstheme="minorHAnsi"/>
          <w:b/>
          <w:sz w:val="24"/>
          <w:szCs w:val="24"/>
        </w:rPr>
        <w:t xml:space="preserve"> </w:t>
      </w:r>
      <w:r w:rsidR="00D7200A">
        <w:rPr>
          <w:rFonts w:cstheme="minorHAnsi"/>
          <w:b/>
          <w:sz w:val="24"/>
          <w:szCs w:val="24"/>
        </w:rPr>
        <w:t>A</w:t>
      </w:r>
    </w:p>
    <w:p w:rsidR="009D3A91" w:rsidRDefault="008C353F" w:rsidP="009D3A91">
      <w:pPr>
        <w:spacing w:after="0" w:line="240" w:lineRule="auto"/>
        <w:rPr>
          <w:rFonts w:cstheme="minorHAnsi"/>
          <w:sz w:val="24"/>
          <w:szCs w:val="24"/>
        </w:rPr>
      </w:pPr>
      <w:r>
        <w:rPr>
          <w:rFonts w:cstheme="minorHAnsi"/>
          <w:sz w:val="24"/>
          <w:szCs w:val="24"/>
        </w:rPr>
        <w:t>THE FRENCH REVOLUTION AND ITS AFTERLIVES</w:t>
      </w:r>
    </w:p>
    <w:p w:rsidR="009802FF" w:rsidRDefault="009802FF" w:rsidP="009D3A91">
      <w:pPr>
        <w:spacing w:after="0" w:line="240" w:lineRule="auto"/>
        <w:rPr>
          <w:rFonts w:cstheme="minorHAnsi"/>
          <w:sz w:val="24"/>
          <w:szCs w:val="24"/>
        </w:rPr>
      </w:pPr>
      <w:r>
        <w:rPr>
          <w:rFonts w:cstheme="minorHAnsi"/>
          <w:sz w:val="24"/>
          <w:szCs w:val="24"/>
        </w:rPr>
        <w:t>SLN: 15451</w:t>
      </w:r>
    </w:p>
    <w:p w:rsidR="009802FF" w:rsidRDefault="009802FF" w:rsidP="009D3A91">
      <w:pPr>
        <w:spacing w:after="0" w:line="240" w:lineRule="auto"/>
        <w:rPr>
          <w:rFonts w:cstheme="minorHAnsi"/>
          <w:sz w:val="24"/>
          <w:szCs w:val="24"/>
        </w:rPr>
      </w:pPr>
      <w:r>
        <w:rPr>
          <w:rFonts w:cstheme="minorHAnsi"/>
          <w:sz w:val="24"/>
          <w:szCs w:val="24"/>
        </w:rPr>
        <w:t xml:space="preserve">Tuesdays 1:30pm – 3:20pm </w:t>
      </w:r>
    </w:p>
    <w:p w:rsidR="009D3A91" w:rsidRDefault="008C353F" w:rsidP="009D3A91">
      <w:pPr>
        <w:spacing w:after="0" w:line="240" w:lineRule="auto"/>
        <w:rPr>
          <w:rFonts w:cstheme="minorHAnsi"/>
          <w:sz w:val="24"/>
          <w:szCs w:val="24"/>
        </w:rPr>
      </w:pPr>
      <w:r>
        <w:rPr>
          <w:rFonts w:cstheme="minorHAnsi"/>
          <w:sz w:val="24"/>
          <w:szCs w:val="24"/>
        </w:rPr>
        <w:t>Raymond Jonas</w:t>
      </w:r>
    </w:p>
    <w:p w:rsidR="008C353F" w:rsidRPr="008C353F" w:rsidRDefault="008C353F" w:rsidP="009D3A91">
      <w:pPr>
        <w:spacing w:after="0" w:line="240" w:lineRule="auto"/>
        <w:ind w:firstLine="720"/>
        <w:rPr>
          <w:rFonts w:eastAsia="Times New Roman" w:cstheme="minorHAnsi"/>
          <w:color w:val="000000"/>
          <w:sz w:val="24"/>
          <w:szCs w:val="24"/>
        </w:rPr>
      </w:pPr>
      <w:r w:rsidRPr="008C353F">
        <w:rPr>
          <w:rFonts w:eastAsia="Times New Roman" w:cstheme="minorHAnsi"/>
          <w:color w:val="000000"/>
          <w:sz w:val="24"/>
          <w:szCs w:val="24"/>
        </w:rPr>
        <w:t>This course we will use primary sources – texts, but also visual primary sources such as fine art and the built environment – to yield answers to new questions about the Revolution of 1789. The event that began in France in 1789 eventually transformed Europe from Madrid to Moscow, but also shook the Caribbean, Latin America, and North Africa. The Revolution’s reach was more than geographic as it generated cultural, social and economic changes, too. We will draw upon recent scholarship as well as primary sources to explore together such themes as the invention of public opinion; abolition and the slave trade; the Revolution and religion; Terror and terrorism; the aftermath of the Revolution in militant politics from the Paris Commune to Communism; the status of women within a fraternal revolution; the “gay” revolution of 1789; the Revolution and the city of Paris; the Revolution in film; and the status of the Revolution today.</w:t>
      </w:r>
    </w:p>
    <w:p w:rsidR="009D3A91" w:rsidRPr="005344A6" w:rsidRDefault="009D3A91" w:rsidP="009D3A91">
      <w:pPr>
        <w:spacing w:after="0" w:line="240" w:lineRule="auto"/>
        <w:ind w:firstLine="720"/>
        <w:rPr>
          <w:rFonts w:cstheme="minorHAnsi"/>
          <w:sz w:val="24"/>
          <w:szCs w:val="24"/>
        </w:rPr>
      </w:pPr>
      <w:r w:rsidRPr="008C353F">
        <w:rPr>
          <w:rFonts w:cstheme="minorHAnsi"/>
          <w:sz w:val="24"/>
          <w:szCs w:val="24"/>
        </w:rPr>
        <w:t xml:space="preserve">This is a </w:t>
      </w:r>
      <w:r w:rsidR="005344A6">
        <w:rPr>
          <w:rFonts w:cstheme="minorHAnsi"/>
          <w:sz w:val="24"/>
          <w:szCs w:val="24"/>
        </w:rPr>
        <w:t>Writing (W) credit course.</w:t>
      </w:r>
    </w:p>
    <w:p w:rsidR="0050119B" w:rsidRDefault="0050119B" w:rsidP="0050119B">
      <w:pPr>
        <w:spacing w:after="0" w:line="240" w:lineRule="auto"/>
        <w:ind w:firstLine="720"/>
        <w:rPr>
          <w:sz w:val="24"/>
          <w:szCs w:val="24"/>
        </w:rPr>
      </w:pPr>
    </w:p>
    <w:p w:rsidR="009802FF" w:rsidRDefault="009802FF" w:rsidP="009802FF">
      <w:pPr>
        <w:spacing w:after="0" w:line="240" w:lineRule="auto"/>
        <w:rPr>
          <w:rFonts w:cstheme="minorHAnsi"/>
          <w:b/>
          <w:sz w:val="24"/>
          <w:szCs w:val="24"/>
        </w:rPr>
      </w:pPr>
      <w:r w:rsidRPr="00026971">
        <w:rPr>
          <w:rFonts w:cstheme="minorHAnsi"/>
          <w:b/>
          <w:sz w:val="24"/>
          <w:szCs w:val="24"/>
        </w:rPr>
        <w:t>HSTRY 388</w:t>
      </w:r>
      <w:r>
        <w:rPr>
          <w:rFonts w:cstheme="minorHAnsi"/>
          <w:b/>
          <w:sz w:val="24"/>
          <w:szCs w:val="24"/>
        </w:rPr>
        <w:t xml:space="preserve"> B</w:t>
      </w:r>
    </w:p>
    <w:p w:rsidR="009802FF" w:rsidRDefault="005344A6" w:rsidP="009802FF">
      <w:pPr>
        <w:spacing w:after="0" w:line="240" w:lineRule="auto"/>
        <w:rPr>
          <w:rFonts w:cstheme="minorHAnsi"/>
          <w:sz w:val="24"/>
          <w:szCs w:val="24"/>
        </w:rPr>
      </w:pPr>
      <w:r>
        <w:rPr>
          <w:rFonts w:cstheme="minorHAnsi"/>
          <w:sz w:val="24"/>
          <w:szCs w:val="24"/>
        </w:rPr>
        <w:t>TECHNOLOGY AND -TOPIAS</w:t>
      </w:r>
    </w:p>
    <w:p w:rsidR="009802FF" w:rsidRDefault="009802FF" w:rsidP="009802FF">
      <w:pPr>
        <w:spacing w:after="0" w:line="240" w:lineRule="auto"/>
        <w:rPr>
          <w:rFonts w:cstheme="minorHAnsi"/>
          <w:sz w:val="24"/>
          <w:szCs w:val="24"/>
        </w:rPr>
      </w:pPr>
      <w:r>
        <w:rPr>
          <w:rFonts w:cstheme="minorHAnsi"/>
          <w:sz w:val="24"/>
          <w:szCs w:val="24"/>
        </w:rPr>
        <w:t>SLN: 15452</w:t>
      </w:r>
    </w:p>
    <w:p w:rsidR="009802FF" w:rsidRDefault="009802FF" w:rsidP="009802FF">
      <w:pPr>
        <w:spacing w:after="0" w:line="240" w:lineRule="auto"/>
        <w:rPr>
          <w:rFonts w:cstheme="minorHAnsi"/>
          <w:sz w:val="24"/>
          <w:szCs w:val="24"/>
        </w:rPr>
      </w:pPr>
      <w:r>
        <w:rPr>
          <w:rFonts w:cstheme="minorHAnsi"/>
          <w:sz w:val="24"/>
          <w:szCs w:val="24"/>
        </w:rPr>
        <w:t>Mondays and Wednesdays 1:30pm – 2:50pm</w:t>
      </w:r>
    </w:p>
    <w:p w:rsidR="009802FF" w:rsidRDefault="009802FF" w:rsidP="00D7200A">
      <w:pPr>
        <w:spacing w:after="0" w:line="240" w:lineRule="auto"/>
        <w:rPr>
          <w:rFonts w:cstheme="minorHAnsi"/>
          <w:sz w:val="24"/>
          <w:szCs w:val="24"/>
        </w:rPr>
      </w:pPr>
      <w:r>
        <w:rPr>
          <w:rFonts w:cstheme="minorHAnsi"/>
          <w:sz w:val="24"/>
          <w:szCs w:val="24"/>
        </w:rPr>
        <w:t>Bruce Hevly</w:t>
      </w:r>
    </w:p>
    <w:p w:rsidR="005344A6" w:rsidRPr="005344A6" w:rsidRDefault="005344A6" w:rsidP="005344A6">
      <w:pPr>
        <w:spacing w:after="0" w:line="240" w:lineRule="auto"/>
        <w:ind w:firstLine="720"/>
        <w:rPr>
          <w:rFonts w:cstheme="minorHAnsi"/>
          <w:sz w:val="24"/>
          <w:szCs w:val="24"/>
        </w:rPr>
      </w:pPr>
      <w:r w:rsidRPr="005344A6">
        <w:rPr>
          <w:rFonts w:cstheme="minorHAnsi"/>
          <w:sz w:val="24"/>
          <w:szCs w:val="24"/>
        </w:rPr>
        <w:t xml:space="preserve">This seminar explores examples of technological futurism from the late nineteenth and early twentieth centuries.  Together we will read Bellamy's </w:t>
      </w:r>
      <w:r w:rsidRPr="005344A6">
        <w:rPr>
          <w:rFonts w:cstheme="minorHAnsi"/>
          <w:i/>
          <w:iCs/>
          <w:sz w:val="24"/>
          <w:szCs w:val="24"/>
        </w:rPr>
        <w:t xml:space="preserve">Looking Backward, </w:t>
      </w:r>
      <w:r w:rsidRPr="005344A6">
        <w:rPr>
          <w:rFonts w:cstheme="minorHAnsi"/>
          <w:sz w:val="24"/>
          <w:szCs w:val="24"/>
        </w:rPr>
        <w:t xml:space="preserve">Twain's </w:t>
      </w:r>
      <w:r w:rsidRPr="005344A6">
        <w:rPr>
          <w:rFonts w:cstheme="minorHAnsi"/>
          <w:i/>
          <w:iCs/>
          <w:sz w:val="24"/>
          <w:szCs w:val="24"/>
        </w:rPr>
        <w:t xml:space="preserve">Connecticut Yankee in King Arthur's Court, </w:t>
      </w:r>
      <w:r w:rsidRPr="005344A6">
        <w:rPr>
          <w:rFonts w:cstheme="minorHAnsi"/>
          <w:sz w:val="24"/>
          <w:szCs w:val="24"/>
        </w:rPr>
        <w:t xml:space="preserve">and Morris's </w:t>
      </w:r>
      <w:r w:rsidRPr="005344A6">
        <w:rPr>
          <w:rFonts w:cstheme="minorHAnsi"/>
          <w:i/>
          <w:iCs/>
          <w:sz w:val="24"/>
          <w:szCs w:val="24"/>
        </w:rPr>
        <w:t>News from Nowhere</w:t>
      </w:r>
      <w:r w:rsidRPr="005344A6">
        <w:rPr>
          <w:rFonts w:cstheme="minorHAnsi"/>
          <w:sz w:val="24"/>
          <w:szCs w:val="24"/>
        </w:rPr>
        <w:t>, as well as looking at some of the responses to the economic crises of the 1930s that appealed to new techno-political arrangements, such as technocracy.  Students will practice the basic skills necessary to undertake a larger, self-directed research project, including topic definition, bibliographic research, literature review, and formulation of a research project proposal. </w:t>
      </w:r>
    </w:p>
    <w:p w:rsidR="005344A6" w:rsidRPr="005344A6" w:rsidRDefault="005344A6" w:rsidP="005344A6">
      <w:pPr>
        <w:spacing w:after="0" w:line="240" w:lineRule="auto"/>
        <w:ind w:firstLine="720"/>
        <w:rPr>
          <w:rFonts w:cstheme="minorHAnsi"/>
          <w:sz w:val="24"/>
          <w:szCs w:val="24"/>
        </w:rPr>
      </w:pPr>
      <w:r w:rsidRPr="005344A6">
        <w:rPr>
          <w:rFonts w:cstheme="minorHAnsi"/>
          <w:sz w:val="24"/>
          <w:szCs w:val="24"/>
        </w:rPr>
        <w:t>This course satisfies a requirement for majors in History and Philosophy of Science and for History minors in History of Science. All history majors welcome.</w:t>
      </w:r>
    </w:p>
    <w:p w:rsidR="005344A6" w:rsidRPr="009802FF" w:rsidRDefault="005344A6" w:rsidP="005344A6">
      <w:pPr>
        <w:spacing w:after="0" w:line="240" w:lineRule="auto"/>
        <w:ind w:firstLine="720"/>
        <w:rPr>
          <w:rFonts w:cstheme="minorHAnsi"/>
          <w:sz w:val="24"/>
          <w:szCs w:val="24"/>
        </w:rPr>
      </w:pPr>
      <w:r w:rsidRPr="005344A6">
        <w:rPr>
          <w:rFonts w:cstheme="minorHAnsi"/>
          <w:sz w:val="24"/>
          <w:szCs w:val="24"/>
        </w:rPr>
        <w:t>This is a Writing (W) credit course.</w:t>
      </w:r>
    </w:p>
    <w:p w:rsidR="009802FF" w:rsidRDefault="009802FF" w:rsidP="00D7200A">
      <w:pPr>
        <w:spacing w:after="0" w:line="240" w:lineRule="auto"/>
        <w:rPr>
          <w:rFonts w:cstheme="minorHAnsi"/>
          <w:b/>
          <w:sz w:val="24"/>
          <w:szCs w:val="24"/>
        </w:rPr>
      </w:pPr>
    </w:p>
    <w:p w:rsidR="00D7200A" w:rsidRDefault="00D7200A" w:rsidP="00D7200A">
      <w:pPr>
        <w:spacing w:after="0" w:line="240" w:lineRule="auto"/>
        <w:rPr>
          <w:rFonts w:cstheme="minorHAnsi"/>
          <w:b/>
          <w:sz w:val="24"/>
          <w:szCs w:val="24"/>
        </w:rPr>
      </w:pPr>
      <w:r w:rsidRPr="00026971">
        <w:rPr>
          <w:rFonts w:cstheme="minorHAnsi"/>
          <w:b/>
          <w:sz w:val="24"/>
          <w:szCs w:val="24"/>
        </w:rPr>
        <w:t>HSTRY 388</w:t>
      </w:r>
      <w:r>
        <w:rPr>
          <w:rFonts w:cstheme="minorHAnsi"/>
          <w:b/>
          <w:sz w:val="24"/>
          <w:szCs w:val="24"/>
        </w:rPr>
        <w:t xml:space="preserve"> C</w:t>
      </w:r>
    </w:p>
    <w:p w:rsidR="00D7200A" w:rsidRDefault="00D7200A" w:rsidP="00D7200A">
      <w:pPr>
        <w:spacing w:after="0" w:line="240" w:lineRule="auto"/>
        <w:rPr>
          <w:rFonts w:cstheme="minorHAnsi"/>
          <w:sz w:val="24"/>
          <w:szCs w:val="24"/>
        </w:rPr>
      </w:pPr>
      <w:r>
        <w:rPr>
          <w:rFonts w:cstheme="minorHAnsi"/>
          <w:sz w:val="24"/>
          <w:szCs w:val="24"/>
        </w:rPr>
        <w:t>WAR STORIES: RECORDING, REMEMBERING, AND REIMAGINING WWII</w:t>
      </w:r>
    </w:p>
    <w:p w:rsidR="009802FF" w:rsidRDefault="009802FF" w:rsidP="00D7200A">
      <w:pPr>
        <w:spacing w:after="0" w:line="240" w:lineRule="auto"/>
        <w:rPr>
          <w:rFonts w:cstheme="minorHAnsi"/>
          <w:sz w:val="24"/>
          <w:szCs w:val="24"/>
        </w:rPr>
      </w:pPr>
      <w:r>
        <w:rPr>
          <w:rFonts w:cstheme="minorHAnsi"/>
          <w:sz w:val="24"/>
          <w:szCs w:val="24"/>
        </w:rPr>
        <w:t>SLN: 15453</w:t>
      </w:r>
    </w:p>
    <w:p w:rsidR="009802FF" w:rsidRDefault="009802FF" w:rsidP="00D7200A">
      <w:pPr>
        <w:spacing w:after="0" w:line="240" w:lineRule="auto"/>
        <w:rPr>
          <w:rFonts w:cstheme="minorHAnsi"/>
          <w:sz w:val="24"/>
          <w:szCs w:val="24"/>
        </w:rPr>
      </w:pPr>
      <w:r>
        <w:rPr>
          <w:rFonts w:cstheme="minorHAnsi"/>
          <w:sz w:val="24"/>
          <w:szCs w:val="24"/>
        </w:rPr>
        <w:t>Mondays 12:30pm – 3:20pm (</w:t>
      </w:r>
      <w:r w:rsidR="00E21490">
        <w:rPr>
          <w:rFonts w:cstheme="minorHAnsi"/>
          <w:sz w:val="24"/>
          <w:szCs w:val="24"/>
        </w:rPr>
        <w:t>remote format</w:t>
      </w:r>
      <w:bookmarkStart w:id="0" w:name="_GoBack"/>
      <w:bookmarkEnd w:id="0"/>
      <w:r>
        <w:rPr>
          <w:rFonts w:cstheme="minorHAnsi"/>
          <w:sz w:val="24"/>
          <w:szCs w:val="24"/>
        </w:rPr>
        <w:t>)</w:t>
      </w:r>
    </w:p>
    <w:p w:rsidR="00D7200A" w:rsidRDefault="00D7200A" w:rsidP="00D7200A">
      <w:pPr>
        <w:spacing w:after="0" w:line="240" w:lineRule="auto"/>
        <w:rPr>
          <w:rFonts w:cstheme="minorHAnsi"/>
          <w:sz w:val="24"/>
          <w:szCs w:val="24"/>
        </w:rPr>
      </w:pPr>
      <w:r>
        <w:rPr>
          <w:rFonts w:cstheme="minorHAnsi"/>
          <w:sz w:val="24"/>
          <w:szCs w:val="24"/>
        </w:rPr>
        <w:t>Susan Glenn</w:t>
      </w:r>
    </w:p>
    <w:p w:rsidR="00D7200A" w:rsidRPr="009D3A91" w:rsidRDefault="00D7200A" w:rsidP="00D7200A">
      <w:pPr>
        <w:spacing w:after="0" w:line="240" w:lineRule="auto"/>
        <w:ind w:firstLine="720"/>
        <w:rPr>
          <w:rFonts w:cstheme="minorHAnsi"/>
          <w:sz w:val="24"/>
          <w:szCs w:val="24"/>
        </w:rPr>
      </w:pPr>
      <w:r w:rsidRPr="009D3A91">
        <w:rPr>
          <w:rFonts w:cstheme="minorHAnsi"/>
          <w:bCs/>
          <w:sz w:val="24"/>
          <w:szCs w:val="24"/>
        </w:rPr>
        <w:lastRenderedPageBreak/>
        <w:t>In the United States the lore and legacy that constitute the national memory of World War II is so familiar to many people that it remains an importan</w:t>
      </w:r>
      <w:r>
        <w:rPr>
          <w:rFonts w:cstheme="minorHAnsi"/>
          <w:bCs/>
          <w:sz w:val="24"/>
          <w:szCs w:val="24"/>
        </w:rPr>
        <w:t xml:space="preserve">t touchstone into our own time. </w:t>
      </w:r>
      <w:r w:rsidRPr="009D3A91">
        <w:rPr>
          <w:rFonts w:cstheme="minorHAnsi"/>
          <w:bCs/>
          <w:sz w:val="24"/>
          <w:szCs w:val="24"/>
        </w:rPr>
        <w:t xml:space="preserve">In this course we will explore the making of the legacy of World War II from locations often neglected in our collective memory of that time, including the initial indifference of many Americans to the rise of European fascism and the persecution of Jews and the impact of ethnic and racial animosities on the battlefields </w:t>
      </w:r>
      <w:r>
        <w:rPr>
          <w:rFonts w:cstheme="minorHAnsi"/>
          <w:bCs/>
          <w:sz w:val="24"/>
          <w:szCs w:val="24"/>
        </w:rPr>
        <w:t>and on the American </w:t>
      </w:r>
      <w:proofErr w:type="spellStart"/>
      <w:r>
        <w:rPr>
          <w:rFonts w:cstheme="minorHAnsi"/>
          <w:bCs/>
          <w:sz w:val="24"/>
          <w:szCs w:val="24"/>
        </w:rPr>
        <w:t>homefront</w:t>
      </w:r>
      <w:proofErr w:type="spellEnd"/>
      <w:r>
        <w:rPr>
          <w:rFonts w:cstheme="minorHAnsi"/>
          <w:bCs/>
          <w:sz w:val="24"/>
          <w:szCs w:val="24"/>
        </w:rPr>
        <w:t xml:space="preserve">. </w:t>
      </w:r>
      <w:r w:rsidRPr="009D3A91">
        <w:rPr>
          <w:rFonts w:cstheme="minorHAnsi"/>
          <w:bCs/>
          <w:sz w:val="24"/>
          <w:szCs w:val="24"/>
        </w:rPr>
        <w:t>We will read or view a wide range of primary works as well as turning our attention to the contemporary recycling of the meaning of tha</w:t>
      </w:r>
      <w:r>
        <w:rPr>
          <w:rFonts w:cstheme="minorHAnsi"/>
          <w:bCs/>
          <w:sz w:val="24"/>
          <w:szCs w:val="24"/>
        </w:rPr>
        <w:t xml:space="preserve">t period in our nation's past. </w:t>
      </w:r>
      <w:r w:rsidRPr="009D3A91">
        <w:rPr>
          <w:rFonts w:cstheme="minorHAnsi"/>
          <w:bCs/>
          <w:sz w:val="24"/>
          <w:szCs w:val="24"/>
        </w:rPr>
        <w:t>Readings include accounts by journalists, novelists, filmm</w:t>
      </w:r>
      <w:r>
        <w:rPr>
          <w:rFonts w:cstheme="minorHAnsi"/>
          <w:bCs/>
          <w:sz w:val="24"/>
          <w:szCs w:val="24"/>
        </w:rPr>
        <w:t xml:space="preserve">akers, and works by historians. </w:t>
      </w:r>
      <w:r w:rsidRPr="009D3A91">
        <w:rPr>
          <w:rFonts w:cstheme="minorHAnsi"/>
          <w:bCs/>
          <w:sz w:val="24"/>
          <w:szCs w:val="24"/>
        </w:rPr>
        <w:t>Through them we hope to gain a better understanding of the myriad ways in which the war and its effects have been recorded, remembered, and re-imagined.</w:t>
      </w:r>
    </w:p>
    <w:p w:rsidR="00D7200A" w:rsidRDefault="00D7200A" w:rsidP="00D7200A">
      <w:pPr>
        <w:spacing w:after="0" w:line="240" w:lineRule="auto"/>
        <w:ind w:firstLine="720"/>
        <w:rPr>
          <w:rFonts w:cstheme="minorHAnsi"/>
          <w:bCs/>
          <w:sz w:val="24"/>
          <w:szCs w:val="24"/>
        </w:rPr>
      </w:pPr>
      <w:r w:rsidRPr="009D3A91">
        <w:rPr>
          <w:rFonts w:cstheme="minorHAnsi"/>
          <w:bCs/>
          <w:sz w:val="24"/>
          <w:szCs w:val="24"/>
        </w:rPr>
        <w:t>Students will learn how to work with primary sources, develop competence in the close reading of texts, learn to analyze questions from multiple perspectives, and become attuned to “silences” in the sources by paying attention to what is and is not directly stated in a text. In written work and oral contributions, students will develop their skills in building and substantiating their own arguments.</w:t>
      </w:r>
    </w:p>
    <w:p w:rsidR="005344A6" w:rsidRPr="005344A6" w:rsidRDefault="005344A6" w:rsidP="005344A6">
      <w:pPr>
        <w:spacing w:after="0" w:line="240" w:lineRule="auto"/>
        <w:ind w:firstLine="720"/>
        <w:rPr>
          <w:rFonts w:cstheme="minorHAnsi"/>
          <w:sz w:val="24"/>
          <w:szCs w:val="24"/>
        </w:rPr>
      </w:pPr>
      <w:r w:rsidRPr="008C353F">
        <w:rPr>
          <w:rFonts w:cstheme="minorHAnsi"/>
          <w:sz w:val="24"/>
          <w:szCs w:val="24"/>
        </w:rPr>
        <w:t xml:space="preserve">This is a </w:t>
      </w:r>
      <w:r>
        <w:rPr>
          <w:rFonts w:cstheme="minorHAnsi"/>
          <w:sz w:val="24"/>
          <w:szCs w:val="24"/>
        </w:rPr>
        <w:t>Writing (W) credit course.</w:t>
      </w:r>
    </w:p>
    <w:p w:rsidR="004D470E" w:rsidRDefault="004D470E" w:rsidP="00091DD4">
      <w:pPr>
        <w:spacing w:after="0" w:line="240" w:lineRule="auto"/>
        <w:rPr>
          <w:rFonts w:cstheme="minorHAnsi"/>
          <w:sz w:val="24"/>
          <w:szCs w:val="24"/>
        </w:rPr>
      </w:pPr>
    </w:p>
    <w:p w:rsidR="005344A6" w:rsidRDefault="005344A6" w:rsidP="00091DD4">
      <w:pPr>
        <w:spacing w:after="0" w:line="240" w:lineRule="auto"/>
        <w:rPr>
          <w:rFonts w:cstheme="minorHAnsi"/>
          <w:sz w:val="24"/>
          <w:szCs w:val="24"/>
        </w:rPr>
      </w:pPr>
    </w:p>
    <w:p w:rsidR="000132A2" w:rsidRPr="001F2DD9" w:rsidRDefault="000132A2" w:rsidP="000132A2">
      <w:pPr>
        <w:spacing w:after="0" w:line="240" w:lineRule="auto"/>
        <w:jc w:val="center"/>
        <w:rPr>
          <w:rFonts w:cstheme="minorHAnsi"/>
          <w:b/>
          <w:sz w:val="24"/>
          <w:szCs w:val="24"/>
          <w:u w:val="single"/>
        </w:rPr>
      </w:pPr>
      <w:r>
        <w:rPr>
          <w:rFonts w:cstheme="minorHAnsi"/>
          <w:b/>
          <w:sz w:val="24"/>
          <w:szCs w:val="24"/>
          <w:u w:val="single"/>
        </w:rPr>
        <w:t>SENIOR</w:t>
      </w:r>
      <w:r w:rsidRPr="001F2DD9">
        <w:rPr>
          <w:rFonts w:cstheme="minorHAnsi"/>
          <w:b/>
          <w:sz w:val="24"/>
          <w:szCs w:val="24"/>
          <w:u w:val="single"/>
        </w:rPr>
        <w:t xml:space="preserve"> SEMINARS</w:t>
      </w:r>
    </w:p>
    <w:p w:rsidR="000132A2" w:rsidRDefault="000132A2" w:rsidP="00091DD4">
      <w:pPr>
        <w:spacing w:after="0" w:line="240" w:lineRule="auto"/>
        <w:rPr>
          <w:rFonts w:cstheme="minorHAnsi"/>
          <w:sz w:val="24"/>
          <w:szCs w:val="24"/>
        </w:rPr>
      </w:pPr>
    </w:p>
    <w:p w:rsidR="009802FF" w:rsidRDefault="009802FF" w:rsidP="009802FF">
      <w:pPr>
        <w:spacing w:after="0" w:line="240" w:lineRule="auto"/>
        <w:rPr>
          <w:rFonts w:cstheme="minorHAnsi"/>
          <w:b/>
          <w:sz w:val="24"/>
          <w:szCs w:val="24"/>
        </w:rPr>
      </w:pPr>
      <w:r w:rsidRPr="00026971">
        <w:rPr>
          <w:rFonts w:cstheme="minorHAnsi"/>
          <w:b/>
          <w:sz w:val="24"/>
          <w:szCs w:val="24"/>
        </w:rPr>
        <w:t xml:space="preserve">HSTRY </w:t>
      </w:r>
      <w:r>
        <w:rPr>
          <w:rFonts w:cstheme="minorHAnsi"/>
          <w:b/>
          <w:sz w:val="24"/>
          <w:szCs w:val="24"/>
        </w:rPr>
        <w:t>494 A</w:t>
      </w:r>
    </w:p>
    <w:p w:rsidR="00475ADF" w:rsidRDefault="00475ADF" w:rsidP="000132A2">
      <w:pPr>
        <w:spacing w:after="0" w:line="240" w:lineRule="auto"/>
        <w:rPr>
          <w:rFonts w:cstheme="minorHAnsi"/>
          <w:sz w:val="24"/>
          <w:szCs w:val="24"/>
        </w:rPr>
      </w:pPr>
      <w:r>
        <w:rPr>
          <w:rFonts w:cstheme="minorHAnsi"/>
          <w:sz w:val="24"/>
          <w:szCs w:val="24"/>
        </w:rPr>
        <w:t>INDIGENOUS PACIFIC ENCOUNTERS</w:t>
      </w:r>
    </w:p>
    <w:p w:rsidR="009802FF" w:rsidRDefault="009802FF" w:rsidP="000132A2">
      <w:pPr>
        <w:spacing w:after="0" w:line="240" w:lineRule="auto"/>
        <w:rPr>
          <w:rFonts w:cstheme="minorHAnsi"/>
          <w:sz w:val="24"/>
          <w:szCs w:val="24"/>
        </w:rPr>
      </w:pPr>
      <w:r>
        <w:rPr>
          <w:rFonts w:cstheme="minorHAnsi"/>
          <w:sz w:val="24"/>
          <w:szCs w:val="24"/>
        </w:rPr>
        <w:t>SLN: 15457</w:t>
      </w:r>
    </w:p>
    <w:p w:rsidR="009802FF" w:rsidRDefault="009802FF" w:rsidP="000132A2">
      <w:pPr>
        <w:spacing w:after="0" w:line="240" w:lineRule="auto"/>
        <w:rPr>
          <w:rFonts w:cstheme="minorHAnsi"/>
          <w:sz w:val="24"/>
          <w:szCs w:val="24"/>
        </w:rPr>
      </w:pPr>
      <w:r>
        <w:rPr>
          <w:rFonts w:cstheme="minorHAnsi"/>
          <w:sz w:val="24"/>
          <w:szCs w:val="24"/>
        </w:rPr>
        <w:t>Thursdays 12:30pm – 3:20pm</w:t>
      </w:r>
    </w:p>
    <w:p w:rsidR="009802FF" w:rsidRPr="009802FF" w:rsidRDefault="009802FF" w:rsidP="000132A2">
      <w:pPr>
        <w:spacing w:after="0" w:line="240" w:lineRule="auto"/>
        <w:rPr>
          <w:rFonts w:cstheme="minorHAnsi"/>
          <w:sz w:val="24"/>
          <w:szCs w:val="24"/>
        </w:rPr>
      </w:pPr>
      <w:r>
        <w:rPr>
          <w:rFonts w:cstheme="minorHAnsi"/>
          <w:sz w:val="24"/>
          <w:szCs w:val="24"/>
        </w:rPr>
        <w:t>Joshua Reid</w:t>
      </w:r>
    </w:p>
    <w:p w:rsidR="00475ADF" w:rsidRPr="00475ADF" w:rsidRDefault="00475ADF" w:rsidP="00475ADF">
      <w:pPr>
        <w:spacing w:after="0" w:line="240" w:lineRule="auto"/>
        <w:ind w:firstLine="720"/>
        <w:rPr>
          <w:rFonts w:cstheme="minorHAnsi"/>
          <w:iCs/>
          <w:sz w:val="24"/>
          <w:szCs w:val="24"/>
        </w:rPr>
      </w:pPr>
      <w:r w:rsidRPr="00475ADF">
        <w:rPr>
          <w:rFonts w:cstheme="minorHAnsi"/>
          <w:iCs/>
          <w:sz w:val="24"/>
          <w:szCs w:val="24"/>
        </w:rPr>
        <w:t>When most people think of historical encounters in the Pacific Ocean, their minds leap to the eighteenth-century voyages of exploration of the British captain James Cook or the French painter Paul Gauguin’s masterpieces of his time in the South Pacific more than a century later. What these episodes of encounter share are exotic impressions of Pacific places and peoples, passive and isolated upon which more active European men discover, bring to the rest of the world, and claim for consumers back home.</w:t>
      </w:r>
    </w:p>
    <w:p w:rsidR="00475ADF" w:rsidRPr="00475ADF" w:rsidRDefault="00475ADF" w:rsidP="00475ADF">
      <w:pPr>
        <w:spacing w:after="0" w:line="240" w:lineRule="auto"/>
        <w:ind w:firstLine="720"/>
        <w:rPr>
          <w:rFonts w:cstheme="minorHAnsi"/>
          <w:iCs/>
          <w:sz w:val="24"/>
          <w:szCs w:val="24"/>
        </w:rPr>
      </w:pPr>
      <w:r w:rsidRPr="00475ADF">
        <w:rPr>
          <w:rFonts w:cstheme="minorHAnsi"/>
          <w:iCs/>
          <w:sz w:val="24"/>
          <w:szCs w:val="24"/>
        </w:rPr>
        <w:t>Yet this is not how the myriad Indigenous societies and nations of the Pacific remember these encounters. What did Pacific encounters look like from Indigenous perspectives? What do these encounters tell us about Indigenous Pacific Worlds? How did Pacific peoples across time seek to use encounters to shape Indigenous futures? Embracing a wider chronology, from thousands of years ago to more recent times, and encompassing a broader geography stretching from the far south to the far north, the readings in this course challenge the usual historiography on Pacific encounters and center Indigenous experiences and epistemologies.</w:t>
      </w:r>
    </w:p>
    <w:p w:rsidR="00475ADF" w:rsidRPr="00475ADF" w:rsidRDefault="00475ADF" w:rsidP="00475ADF">
      <w:pPr>
        <w:spacing w:after="0" w:line="240" w:lineRule="auto"/>
        <w:ind w:firstLine="720"/>
        <w:rPr>
          <w:rFonts w:cstheme="minorHAnsi"/>
          <w:iCs/>
          <w:sz w:val="24"/>
          <w:szCs w:val="24"/>
        </w:rPr>
      </w:pPr>
      <w:r w:rsidRPr="00475ADF">
        <w:rPr>
          <w:rFonts w:cstheme="minorHAnsi"/>
          <w:iCs/>
          <w:sz w:val="24"/>
          <w:szCs w:val="24"/>
        </w:rPr>
        <w:t>This is an upper-level historiography course in Indigenous history. Together the class will read and discuss numerous books and articles over the quarter. Assessments include short writing exercises and longer papers that will incorporate outside readings and perhaps a bit of primary source research, depending on access throughout the ever-changing and ongoing pandemic reality.</w:t>
      </w:r>
    </w:p>
    <w:p w:rsidR="005344A6" w:rsidRPr="005344A6" w:rsidRDefault="005344A6" w:rsidP="005344A6">
      <w:pPr>
        <w:spacing w:after="0" w:line="240" w:lineRule="auto"/>
        <w:ind w:firstLine="720"/>
        <w:rPr>
          <w:rFonts w:cstheme="minorHAnsi"/>
          <w:sz w:val="24"/>
          <w:szCs w:val="24"/>
        </w:rPr>
      </w:pPr>
      <w:r w:rsidRPr="008C353F">
        <w:rPr>
          <w:rFonts w:cstheme="minorHAnsi"/>
          <w:sz w:val="24"/>
          <w:szCs w:val="24"/>
        </w:rPr>
        <w:lastRenderedPageBreak/>
        <w:t xml:space="preserve">This is a </w:t>
      </w:r>
      <w:r>
        <w:rPr>
          <w:rFonts w:cstheme="minorHAnsi"/>
          <w:sz w:val="24"/>
          <w:szCs w:val="24"/>
        </w:rPr>
        <w:t>Writing (W) credit course.</w:t>
      </w:r>
    </w:p>
    <w:p w:rsidR="009802FF" w:rsidRDefault="009802FF" w:rsidP="000132A2">
      <w:pPr>
        <w:spacing w:after="0" w:line="240" w:lineRule="auto"/>
        <w:rPr>
          <w:rFonts w:cstheme="minorHAnsi"/>
          <w:b/>
          <w:sz w:val="24"/>
          <w:szCs w:val="24"/>
        </w:rPr>
      </w:pPr>
    </w:p>
    <w:p w:rsidR="005344A6" w:rsidRDefault="005344A6" w:rsidP="000132A2">
      <w:pPr>
        <w:spacing w:after="0" w:line="240" w:lineRule="auto"/>
        <w:rPr>
          <w:rFonts w:cstheme="minorHAnsi"/>
          <w:b/>
          <w:sz w:val="24"/>
          <w:szCs w:val="24"/>
        </w:rPr>
      </w:pPr>
    </w:p>
    <w:p w:rsidR="000132A2" w:rsidRDefault="000132A2" w:rsidP="000132A2">
      <w:pPr>
        <w:spacing w:after="0" w:line="240" w:lineRule="auto"/>
        <w:rPr>
          <w:rFonts w:cstheme="minorHAnsi"/>
          <w:b/>
          <w:sz w:val="24"/>
          <w:szCs w:val="24"/>
        </w:rPr>
      </w:pPr>
      <w:r w:rsidRPr="00026971">
        <w:rPr>
          <w:rFonts w:cstheme="minorHAnsi"/>
          <w:b/>
          <w:sz w:val="24"/>
          <w:szCs w:val="24"/>
        </w:rPr>
        <w:t xml:space="preserve">HSTRY </w:t>
      </w:r>
      <w:r>
        <w:rPr>
          <w:rFonts w:cstheme="minorHAnsi"/>
          <w:b/>
          <w:sz w:val="24"/>
          <w:szCs w:val="24"/>
        </w:rPr>
        <w:t>498 A</w:t>
      </w:r>
    </w:p>
    <w:p w:rsidR="000132A2" w:rsidRDefault="000132A2" w:rsidP="000132A2">
      <w:pPr>
        <w:spacing w:after="0" w:line="240" w:lineRule="auto"/>
        <w:rPr>
          <w:rFonts w:cstheme="minorHAnsi"/>
          <w:sz w:val="24"/>
          <w:szCs w:val="24"/>
        </w:rPr>
      </w:pPr>
      <w:r>
        <w:rPr>
          <w:rFonts w:cstheme="minorHAnsi"/>
          <w:sz w:val="24"/>
          <w:szCs w:val="24"/>
        </w:rPr>
        <w:t>MEDIEVAL OUTLAWS</w:t>
      </w:r>
    </w:p>
    <w:p w:rsidR="009802FF" w:rsidRDefault="009802FF" w:rsidP="000132A2">
      <w:pPr>
        <w:spacing w:after="0" w:line="240" w:lineRule="auto"/>
        <w:rPr>
          <w:rFonts w:cstheme="minorHAnsi"/>
          <w:sz w:val="24"/>
          <w:szCs w:val="24"/>
        </w:rPr>
      </w:pPr>
      <w:r>
        <w:rPr>
          <w:rFonts w:cstheme="minorHAnsi"/>
          <w:sz w:val="24"/>
          <w:szCs w:val="24"/>
        </w:rPr>
        <w:t>SLN: 15458</w:t>
      </w:r>
    </w:p>
    <w:p w:rsidR="009802FF" w:rsidRDefault="009802FF" w:rsidP="000132A2">
      <w:pPr>
        <w:spacing w:after="0" w:line="240" w:lineRule="auto"/>
        <w:rPr>
          <w:rFonts w:cstheme="minorHAnsi"/>
          <w:sz w:val="24"/>
          <w:szCs w:val="24"/>
        </w:rPr>
      </w:pPr>
      <w:r>
        <w:rPr>
          <w:rFonts w:cstheme="minorHAnsi"/>
          <w:sz w:val="24"/>
          <w:szCs w:val="24"/>
        </w:rPr>
        <w:t>Wednesdays 1:30pm – 3:20pm</w:t>
      </w:r>
    </w:p>
    <w:p w:rsidR="000132A2" w:rsidRDefault="000132A2" w:rsidP="000132A2">
      <w:pPr>
        <w:spacing w:after="0" w:line="240" w:lineRule="auto"/>
        <w:rPr>
          <w:rFonts w:cstheme="minorHAnsi"/>
          <w:sz w:val="24"/>
          <w:szCs w:val="24"/>
        </w:rPr>
      </w:pPr>
      <w:r>
        <w:rPr>
          <w:rFonts w:cstheme="minorHAnsi"/>
          <w:sz w:val="24"/>
          <w:szCs w:val="24"/>
        </w:rPr>
        <w:t>Charity Urbanski</w:t>
      </w:r>
    </w:p>
    <w:p w:rsidR="000132A2" w:rsidRPr="000132A2" w:rsidRDefault="000132A2" w:rsidP="000132A2">
      <w:pPr>
        <w:spacing w:after="0" w:line="240" w:lineRule="auto"/>
        <w:ind w:firstLine="720"/>
        <w:rPr>
          <w:rFonts w:cstheme="minorHAnsi"/>
          <w:bCs/>
          <w:sz w:val="24"/>
          <w:szCs w:val="24"/>
        </w:rPr>
      </w:pPr>
      <w:r w:rsidRPr="000132A2">
        <w:rPr>
          <w:rFonts w:cstheme="minorHAnsi"/>
          <w:bCs/>
          <w:sz w:val="24"/>
          <w:szCs w:val="24"/>
        </w:rPr>
        <w:t>This course will emphasize critical reading and analysis of primary and secondary literature, the theoretical and methodological problems of historical research, and involve students in doing original primary research. Its focus is on the process of historical reading, research, and writing. Our theme is medieval outlaws. While many of our primary sources are literary works, we will be concerned with determining what these legends and the mythology of the outlaw can tell us about social organization, values, and the limits of the legal system in medieval England. We will also address the changing legal status of the outlaw, as well as the evolution and historical context of outlaw legends. </w:t>
      </w:r>
    </w:p>
    <w:p w:rsidR="005344A6" w:rsidRPr="005344A6" w:rsidRDefault="005344A6" w:rsidP="005344A6">
      <w:pPr>
        <w:spacing w:after="0" w:line="240" w:lineRule="auto"/>
        <w:ind w:firstLine="720"/>
        <w:rPr>
          <w:rFonts w:cstheme="minorHAnsi"/>
          <w:sz w:val="24"/>
          <w:szCs w:val="24"/>
        </w:rPr>
      </w:pPr>
      <w:r w:rsidRPr="008C353F">
        <w:rPr>
          <w:rFonts w:cstheme="minorHAnsi"/>
          <w:sz w:val="24"/>
          <w:szCs w:val="24"/>
        </w:rPr>
        <w:t xml:space="preserve">This is a </w:t>
      </w:r>
      <w:r>
        <w:rPr>
          <w:rFonts w:cstheme="minorHAnsi"/>
          <w:sz w:val="24"/>
          <w:szCs w:val="24"/>
        </w:rPr>
        <w:t>Writing (W) credit course.</w:t>
      </w:r>
    </w:p>
    <w:p w:rsidR="000132A2" w:rsidRDefault="000132A2" w:rsidP="00091DD4">
      <w:pPr>
        <w:spacing w:after="0" w:line="240" w:lineRule="auto"/>
        <w:rPr>
          <w:rFonts w:cstheme="minorHAnsi"/>
          <w:sz w:val="24"/>
          <w:szCs w:val="24"/>
        </w:rPr>
      </w:pPr>
    </w:p>
    <w:p w:rsidR="009802FF" w:rsidRDefault="009802FF" w:rsidP="009802FF">
      <w:pPr>
        <w:spacing w:after="0" w:line="240" w:lineRule="auto"/>
        <w:rPr>
          <w:rFonts w:cstheme="minorHAnsi"/>
          <w:b/>
          <w:sz w:val="24"/>
          <w:szCs w:val="24"/>
        </w:rPr>
      </w:pPr>
      <w:r w:rsidRPr="00026971">
        <w:rPr>
          <w:rFonts w:cstheme="minorHAnsi"/>
          <w:b/>
          <w:sz w:val="24"/>
          <w:szCs w:val="24"/>
        </w:rPr>
        <w:t xml:space="preserve">HSTRY </w:t>
      </w:r>
      <w:r>
        <w:rPr>
          <w:rFonts w:cstheme="minorHAnsi"/>
          <w:b/>
          <w:sz w:val="24"/>
          <w:szCs w:val="24"/>
        </w:rPr>
        <w:t>498 B</w:t>
      </w:r>
    </w:p>
    <w:p w:rsidR="009802FF" w:rsidRDefault="009802FF" w:rsidP="009802FF">
      <w:pPr>
        <w:spacing w:after="0" w:line="240" w:lineRule="auto"/>
        <w:rPr>
          <w:rFonts w:cstheme="minorHAnsi"/>
          <w:sz w:val="24"/>
          <w:szCs w:val="24"/>
        </w:rPr>
      </w:pPr>
      <w:r>
        <w:rPr>
          <w:rFonts w:cstheme="minorHAnsi"/>
          <w:sz w:val="24"/>
          <w:szCs w:val="24"/>
        </w:rPr>
        <w:t>CITIES IN THE MODERN MIDDLE EAST</w:t>
      </w:r>
    </w:p>
    <w:p w:rsidR="009802FF" w:rsidRDefault="009802FF" w:rsidP="009802FF">
      <w:pPr>
        <w:spacing w:after="0" w:line="240" w:lineRule="auto"/>
        <w:rPr>
          <w:rFonts w:cstheme="minorHAnsi"/>
          <w:sz w:val="24"/>
          <w:szCs w:val="24"/>
        </w:rPr>
      </w:pPr>
      <w:r>
        <w:rPr>
          <w:rFonts w:cstheme="minorHAnsi"/>
          <w:sz w:val="24"/>
          <w:szCs w:val="24"/>
        </w:rPr>
        <w:t>SLN: 15459</w:t>
      </w:r>
    </w:p>
    <w:p w:rsidR="009802FF" w:rsidRDefault="009802FF" w:rsidP="009802FF">
      <w:pPr>
        <w:spacing w:after="0" w:line="240" w:lineRule="auto"/>
        <w:rPr>
          <w:rFonts w:cstheme="minorHAnsi"/>
          <w:sz w:val="24"/>
          <w:szCs w:val="24"/>
        </w:rPr>
      </w:pPr>
      <w:r>
        <w:rPr>
          <w:rFonts w:cstheme="minorHAnsi"/>
          <w:sz w:val="24"/>
          <w:szCs w:val="24"/>
        </w:rPr>
        <w:t xml:space="preserve">Mondays 12:30pm – 2:20pm </w:t>
      </w:r>
    </w:p>
    <w:p w:rsidR="009802FF" w:rsidRDefault="009802FF" w:rsidP="009802FF">
      <w:pPr>
        <w:spacing w:after="0" w:line="240" w:lineRule="auto"/>
        <w:rPr>
          <w:rFonts w:cstheme="minorHAnsi"/>
          <w:sz w:val="24"/>
          <w:szCs w:val="24"/>
        </w:rPr>
      </w:pPr>
      <w:r>
        <w:rPr>
          <w:rFonts w:cstheme="minorHAnsi"/>
          <w:sz w:val="24"/>
          <w:szCs w:val="24"/>
        </w:rPr>
        <w:t>Arbella Bet-Shlimon</w:t>
      </w:r>
    </w:p>
    <w:p w:rsidR="009802FF" w:rsidRPr="009802FF" w:rsidRDefault="009802FF" w:rsidP="009802FF">
      <w:pPr>
        <w:spacing w:after="0" w:line="240" w:lineRule="auto"/>
        <w:ind w:firstLine="720"/>
        <w:rPr>
          <w:rFonts w:cstheme="minorHAnsi"/>
          <w:bCs/>
          <w:sz w:val="24"/>
          <w:szCs w:val="24"/>
        </w:rPr>
      </w:pPr>
      <w:r w:rsidRPr="009802FF">
        <w:rPr>
          <w:rFonts w:cstheme="minorHAnsi"/>
          <w:bCs/>
          <w:sz w:val="24"/>
          <w:szCs w:val="24"/>
        </w:rPr>
        <w:t>Cities in the Middle East have played a crucial role in the region’s modern history of colonialism, nationalisms, wars, gender politics, intercommunal divisions and negotiations, and local, regional, and global economic interactions. At the same time, Middle Eastern cities can be heavily stereotyped in the popular imagination—ancient relics, decadent oil-funded spectacles, war-torn points of contention. By setting aside these stereotypes and closely examining the cities’ own histories, one can better understand trends such as mass politics, economic transformations, gender and public space, and the relationships among city-dwellers, as well as between them and the built environments around them. National and global histories can also be examined through an urban lens. That is—how does, for example, a major new social trend, a change in government, or a nationwide (or global) war</w:t>
      </w:r>
      <w:r>
        <w:rPr>
          <w:rFonts w:cstheme="minorHAnsi"/>
          <w:bCs/>
          <w:sz w:val="24"/>
          <w:szCs w:val="24"/>
        </w:rPr>
        <w:t xml:space="preserve"> look from the perspective of a </w:t>
      </w:r>
      <w:r w:rsidRPr="009802FF">
        <w:rPr>
          <w:rFonts w:cstheme="minorHAnsi"/>
          <w:bCs/>
          <w:sz w:val="24"/>
          <w:szCs w:val="24"/>
        </w:rPr>
        <w:t>particular city? How does that perspective help us understand those events differently?</w:t>
      </w:r>
    </w:p>
    <w:p w:rsidR="005344A6" w:rsidRPr="005344A6" w:rsidRDefault="005344A6" w:rsidP="005344A6">
      <w:pPr>
        <w:spacing w:after="0" w:line="240" w:lineRule="auto"/>
        <w:ind w:firstLine="720"/>
        <w:rPr>
          <w:rFonts w:cstheme="minorHAnsi"/>
          <w:sz w:val="24"/>
          <w:szCs w:val="24"/>
        </w:rPr>
      </w:pPr>
      <w:r w:rsidRPr="008C353F">
        <w:rPr>
          <w:rFonts w:cstheme="minorHAnsi"/>
          <w:sz w:val="24"/>
          <w:szCs w:val="24"/>
        </w:rPr>
        <w:t xml:space="preserve">This is a </w:t>
      </w:r>
      <w:r>
        <w:rPr>
          <w:rFonts w:cstheme="minorHAnsi"/>
          <w:sz w:val="24"/>
          <w:szCs w:val="24"/>
        </w:rPr>
        <w:t>Writing (W) credit course.</w:t>
      </w:r>
    </w:p>
    <w:p w:rsidR="009802FF" w:rsidRPr="00091DD4" w:rsidRDefault="009802FF" w:rsidP="00091DD4">
      <w:pPr>
        <w:spacing w:after="0" w:line="240" w:lineRule="auto"/>
        <w:rPr>
          <w:rFonts w:cstheme="minorHAnsi"/>
          <w:sz w:val="24"/>
          <w:szCs w:val="24"/>
        </w:rPr>
      </w:pPr>
    </w:p>
    <w:sectPr w:rsidR="009802FF" w:rsidRPr="0009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06"/>
    <w:rsid w:val="000132A2"/>
    <w:rsid w:val="00026971"/>
    <w:rsid w:val="00055368"/>
    <w:rsid w:val="00091DD4"/>
    <w:rsid w:val="000B589E"/>
    <w:rsid w:val="000F30D2"/>
    <w:rsid w:val="00100B4D"/>
    <w:rsid w:val="0014155E"/>
    <w:rsid w:val="001F2DD9"/>
    <w:rsid w:val="002160A5"/>
    <w:rsid w:val="002C776A"/>
    <w:rsid w:val="003304E2"/>
    <w:rsid w:val="0039228A"/>
    <w:rsid w:val="00457106"/>
    <w:rsid w:val="00475ADF"/>
    <w:rsid w:val="004B1299"/>
    <w:rsid w:val="004D470E"/>
    <w:rsid w:val="0050119B"/>
    <w:rsid w:val="00505F52"/>
    <w:rsid w:val="005344A6"/>
    <w:rsid w:val="00561FA4"/>
    <w:rsid w:val="005B716B"/>
    <w:rsid w:val="00634CB7"/>
    <w:rsid w:val="006E0E50"/>
    <w:rsid w:val="007970F5"/>
    <w:rsid w:val="007C5AE5"/>
    <w:rsid w:val="00866691"/>
    <w:rsid w:val="008A1A06"/>
    <w:rsid w:val="008B0327"/>
    <w:rsid w:val="008C353F"/>
    <w:rsid w:val="009802FF"/>
    <w:rsid w:val="00984D77"/>
    <w:rsid w:val="009C53A7"/>
    <w:rsid w:val="009D3A91"/>
    <w:rsid w:val="009F7674"/>
    <w:rsid w:val="00A76B42"/>
    <w:rsid w:val="00B435E4"/>
    <w:rsid w:val="00B82EEC"/>
    <w:rsid w:val="00B946C0"/>
    <w:rsid w:val="00C0121D"/>
    <w:rsid w:val="00C034E5"/>
    <w:rsid w:val="00CB359B"/>
    <w:rsid w:val="00CC57C0"/>
    <w:rsid w:val="00D25AB3"/>
    <w:rsid w:val="00D7200A"/>
    <w:rsid w:val="00DB1C3C"/>
    <w:rsid w:val="00E13DE5"/>
    <w:rsid w:val="00E14688"/>
    <w:rsid w:val="00E21490"/>
    <w:rsid w:val="00E90323"/>
    <w:rsid w:val="00F00D1F"/>
    <w:rsid w:val="00FA6D17"/>
    <w:rsid w:val="00FC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081B"/>
  <w15:chartTrackingRefBased/>
  <w15:docId w15:val="{B4C9194D-5E63-462C-A408-D9723E82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10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57106"/>
    <w:rPr>
      <w:b/>
      <w:bCs/>
    </w:rPr>
  </w:style>
  <w:style w:type="character" w:styleId="Hyperlink">
    <w:name w:val="Hyperlink"/>
    <w:basedOn w:val="DefaultParagraphFont"/>
    <w:uiPriority w:val="99"/>
    <w:unhideWhenUsed/>
    <w:rsid w:val="00A76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524">
      <w:bodyDiv w:val="1"/>
      <w:marLeft w:val="0"/>
      <w:marRight w:val="0"/>
      <w:marTop w:val="0"/>
      <w:marBottom w:val="0"/>
      <w:divBdr>
        <w:top w:val="none" w:sz="0" w:space="0" w:color="auto"/>
        <w:left w:val="none" w:sz="0" w:space="0" w:color="auto"/>
        <w:bottom w:val="none" w:sz="0" w:space="0" w:color="auto"/>
        <w:right w:val="none" w:sz="0" w:space="0" w:color="auto"/>
      </w:divBdr>
    </w:div>
    <w:div w:id="73746131">
      <w:bodyDiv w:val="1"/>
      <w:marLeft w:val="0"/>
      <w:marRight w:val="0"/>
      <w:marTop w:val="0"/>
      <w:marBottom w:val="0"/>
      <w:divBdr>
        <w:top w:val="none" w:sz="0" w:space="0" w:color="auto"/>
        <w:left w:val="none" w:sz="0" w:space="0" w:color="auto"/>
        <w:bottom w:val="none" w:sz="0" w:space="0" w:color="auto"/>
        <w:right w:val="none" w:sz="0" w:space="0" w:color="auto"/>
      </w:divBdr>
    </w:div>
    <w:div w:id="84084269">
      <w:bodyDiv w:val="1"/>
      <w:marLeft w:val="0"/>
      <w:marRight w:val="0"/>
      <w:marTop w:val="0"/>
      <w:marBottom w:val="0"/>
      <w:divBdr>
        <w:top w:val="none" w:sz="0" w:space="0" w:color="auto"/>
        <w:left w:val="none" w:sz="0" w:space="0" w:color="auto"/>
        <w:bottom w:val="none" w:sz="0" w:space="0" w:color="auto"/>
        <w:right w:val="none" w:sz="0" w:space="0" w:color="auto"/>
      </w:divBdr>
    </w:div>
    <w:div w:id="237642553">
      <w:bodyDiv w:val="1"/>
      <w:marLeft w:val="0"/>
      <w:marRight w:val="0"/>
      <w:marTop w:val="0"/>
      <w:marBottom w:val="0"/>
      <w:divBdr>
        <w:top w:val="none" w:sz="0" w:space="0" w:color="auto"/>
        <w:left w:val="none" w:sz="0" w:space="0" w:color="auto"/>
        <w:bottom w:val="none" w:sz="0" w:space="0" w:color="auto"/>
        <w:right w:val="none" w:sz="0" w:space="0" w:color="auto"/>
      </w:divBdr>
    </w:div>
    <w:div w:id="285745573">
      <w:bodyDiv w:val="1"/>
      <w:marLeft w:val="0"/>
      <w:marRight w:val="0"/>
      <w:marTop w:val="0"/>
      <w:marBottom w:val="0"/>
      <w:divBdr>
        <w:top w:val="none" w:sz="0" w:space="0" w:color="auto"/>
        <w:left w:val="none" w:sz="0" w:space="0" w:color="auto"/>
        <w:bottom w:val="none" w:sz="0" w:space="0" w:color="auto"/>
        <w:right w:val="none" w:sz="0" w:space="0" w:color="auto"/>
      </w:divBdr>
    </w:div>
    <w:div w:id="311493775">
      <w:bodyDiv w:val="1"/>
      <w:marLeft w:val="0"/>
      <w:marRight w:val="0"/>
      <w:marTop w:val="0"/>
      <w:marBottom w:val="0"/>
      <w:divBdr>
        <w:top w:val="none" w:sz="0" w:space="0" w:color="auto"/>
        <w:left w:val="none" w:sz="0" w:space="0" w:color="auto"/>
        <w:bottom w:val="none" w:sz="0" w:space="0" w:color="auto"/>
        <w:right w:val="none" w:sz="0" w:space="0" w:color="auto"/>
      </w:divBdr>
    </w:div>
    <w:div w:id="375618823">
      <w:bodyDiv w:val="1"/>
      <w:marLeft w:val="0"/>
      <w:marRight w:val="0"/>
      <w:marTop w:val="0"/>
      <w:marBottom w:val="0"/>
      <w:divBdr>
        <w:top w:val="none" w:sz="0" w:space="0" w:color="auto"/>
        <w:left w:val="none" w:sz="0" w:space="0" w:color="auto"/>
        <w:bottom w:val="none" w:sz="0" w:space="0" w:color="auto"/>
        <w:right w:val="none" w:sz="0" w:space="0" w:color="auto"/>
      </w:divBdr>
    </w:div>
    <w:div w:id="704872234">
      <w:bodyDiv w:val="1"/>
      <w:marLeft w:val="0"/>
      <w:marRight w:val="0"/>
      <w:marTop w:val="0"/>
      <w:marBottom w:val="0"/>
      <w:divBdr>
        <w:top w:val="none" w:sz="0" w:space="0" w:color="auto"/>
        <w:left w:val="none" w:sz="0" w:space="0" w:color="auto"/>
        <w:bottom w:val="none" w:sz="0" w:space="0" w:color="auto"/>
        <w:right w:val="none" w:sz="0" w:space="0" w:color="auto"/>
      </w:divBdr>
    </w:div>
    <w:div w:id="711803787">
      <w:bodyDiv w:val="1"/>
      <w:marLeft w:val="0"/>
      <w:marRight w:val="0"/>
      <w:marTop w:val="0"/>
      <w:marBottom w:val="0"/>
      <w:divBdr>
        <w:top w:val="none" w:sz="0" w:space="0" w:color="auto"/>
        <w:left w:val="none" w:sz="0" w:space="0" w:color="auto"/>
        <w:bottom w:val="none" w:sz="0" w:space="0" w:color="auto"/>
        <w:right w:val="none" w:sz="0" w:space="0" w:color="auto"/>
      </w:divBdr>
    </w:div>
    <w:div w:id="732656802">
      <w:bodyDiv w:val="1"/>
      <w:marLeft w:val="0"/>
      <w:marRight w:val="0"/>
      <w:marTop w:val="0"/>
      <w:marBottom w:val="0"/>
      <w:divBdr>
        <w:top w:val="none" w:sz="0" w:space="0" w:color="auto"/>
        <w:left w:val="none" w:sz="0" w:space="0" w:color="auto"/>
        <w:bottom w:val="none" w:sz="0" w:space="0" w:color="auto"/>
        <w:right w:val="none" w:sz="0" w:space="0" w:color="auto"/>
      </w:divBdr>
    </w:div>
    <w:div w:id="929241723">
      <w:bodyDiv w:val="1"/>
      <w:marLeft w:val="0"/>
      <w:marRight w:val="0"/>
      <w:marTop w:val="0"/>
      <w:marBottom w:val="0"/>
      <w:divBdr>
        <w:top w:val="none" w:sz="0" w:space="0" w:color="auto"/>
        <w:left w:val="none" w:sz="0" w:space="0" w:color="auto"/>
        <w:bottom w:val="none" w:sz="0" w:space="0" w:color="auto"/>
        <w:right w:val="none" w:sz="0" w:space="0" w:color="auto"/>
      </w:divBdr>
    </w:div>
    <w:div w:id="950548661">
      <w:bodyDiv w:val="1"/>
      <w:marLeft w:val="0"/>
      <w:marRight w:val="0"/>
      <w:marTop w:val="0"/>
      <w:marBottom w:val="0"/>
      <w:divBdr>
        <w:top w:val="none" w:sz="0" w:space="0" w:color="auto"/>
        <w:left w:val="none" w:sz="0" w:space="0" w:color="auto"/>
        <w:bottom w:val="none" w:sz="0" w:space="0" w:color="auto"/>
        <w:right w:val="none" w:sz="0" w:space="0" w:color="auto"/>
      </w:divBdr>
    </w:div>
    <w:div w:id="966816384">
      <w:bodyDiv w:val="1"/>
      <w:marLeft w:val="0"/>
      <w:marRight w:val="0"/>
      <w:marTop w:val="0"/>
      <w:marBottom w:val="0"/>
      <w:divBdr>
        <w:top w:val="none" w:sz="0" w:space="0" w:color="auto"/>
        <w:left w:val="none" w:sz="0" w:space="0" w:color="auto"/>
        <w:bottom w:val="none" w:sz="0" w:space="0" w:color="auto"/>
        <w:right w:val="none" w:sz="0" w:space="0" w:color="auto"/>
      </w:divBdr>
    </w:div>
    <w:div w:id="1024750537">
      <w:bodyDiv w:val="1"/>
      <w:marLeft w:val="0"/>
      <w:marRight w:val="0"/>
      <w:marTop w:val="0"/>
      <w:marBottom w:val="0"/>
      <w:divBdr>
        <w:top w:val="none" w:sz="0" w:space="0" w:color="auto"/>
        <w:left w:val="none" w:sz="0" w:space="0" w:color="auto"/>
        <w:bottom w:val="none" w:sz="0" w:space="0" w:color="auto"/>
        <w:right w:val="none" w:sz="0" w:space="0" w:color="auto"/>
      </w:divBdr>
    </w:div>
    <w:div w:id="1063062195">
      <w:bodyDiv w:val="1"/>
      <w:marLeft w:val="0"/>
      <w:marRight w:val="0"/>
      <w:marTop w:val="0"/>
      <w:marBottom w:val="0"/>
      <w:divBdr>
        <w:top w:val="none" w:sz="0" w:space="0" w:color="auto"/>
        <w:left w:val="none" w:sz="0" w:space="0" w:color="auto"/>
        <w:bottom w:val="none" w:sz="0" w:space="0" w:color="auto"/>
        <w:right w:val="none" w:sz="0" w:space="0" w:color="auto"/>
      </w:divBdr>
    </w:div>
    <w:div w:id="1108043305">
      <w:bodyDiv w:val="1"/>
      <w:marLeft w:val="0"/>
      <w:marRight w:val="0"/>
      <w:marTop w:val="0"/>
      <w:marBottom w:val="0"/>
      <w:divBdr>
        <w:top w:val="none" w:sz="0" w:space="0" w:color="auto"/>
        <w:left w:val="none" w:sz="0" w:space="0" w:color="auto"/>
        <w:bottom w:val="none" w:sz="0" w:space="0" w:color="auto"/>
        <w:right w:val="none" w:sz="0" w:space="0" w:color="auto"/>
      </w:divBdr>
    </w:div>
    <w:div w:id="1132211789">
      <w:bodyDiv w:val="1"/>
      <w:marLeft w:val="0"/>
      <w:marRight w:val="0"/>
      <w:marTop w:val="0"/>
      <w:marBottom w:val="0"/>
      <w:divBdr>
        <w:top w:val="none" w:sz="0" w:space="0" w:color="auto"/>
        <w:left w:val="none" w:sz="0" w:space="0" w:color="auto"/>
        <w:bottom w:val="none" w:sz="0" w:space="0" w:color="auto"/>
        <w:right w:val="none" w:sz="0" w:space="0" w:color="auto"/>
      </w:divBdr>
    </w:div>
    <w:div w:id="1332836921">
      <w:bodyDiv w:val="1"/>
      <w:marLeft w:val="0"/>
      <w:marRight w:val="0"/>
      <w:marTop w:val="0"/>
      <w:marBottom w:val="0"/>
      <w:divBdr>
        <w:top w:val="none" w:sz="0" w:space="0" w:color="auto"/>
        <w:left w:val="none" w:sz="0" w:space="0" w:color="auto"/>
        <w:bottom w:val="none" w:sz="0" w:space="0" w:color="auto"/>
        <w:right w:val="none" w:sz="0" w:space="0" w:color="auto"/>
      </w:divBdr>
    </w:div>
    <w:div w:id="1434085880">
      <w:bodyDiv w:val="1"/>
      <w:marLeft w:val="0"/>
      <w:marRight w:val="0"/>
      <w:marTop w:val="0"/>
      <w:marBottom w:val="0"/>
      <w:divBdr>
        <w:top w:val="none" w:sz="0" w:space="0" w:color="auto"/>
        <w:left w:val="none" w:sz="0" w:space="0" w:color="auto"/>
        <w:bottom w:val="none" w:sz="0" w:space="0" w:color="auto"/>
        <w:right w:val="none" w:sz="0" w:space="0" w:color="auto"/>
      </w:divBdr>
    </w:div>
    <w:div w:id="1466850832">
      <w:bodyDiv w:val="1"/>
      <w:marLeft w:val="0"/>
      <w:marRight w:val="0"/>
      <w:marTop w:val="0"/>
      <w:marBottom w:val="0"/>
      <w:divBdr>
        <w:top w:val="none" w:sz="0" w:space="0" w:color="auto"/>
        <w:left w:val="none" w:sz="0" w:space="0" w:color="auto"/>
        <w:bottom w:val="none" w:sz="0" w:space="0" w:color="auto"/>
        <w:right w:val="none" w:sz="0" w:space="0" w:color="auto"/>
      </w:divBdr>
    </w:div>
    <w:div w:id="1477641980">
      <w:bodyDiv w:val="1"/>
      <w:marLeft w:val="0"/>
      <w:marRight w:val="0"/>
      <w:marTop w:val="0"/>
      <w:marBottom w:val="0"/>
      <w:divBdr>
        <w:top w:val="none" w:sz="0" w:space="0" w:color="auto"/>
        <w:left w:val="none" w:sz="0" w:space="0" w:color="auto"/>
        <w:bottom w:val="none" w:sz="0" w:space="0" w:color="auto"/>
        <w:right w:val="none" w:sz="0" w:space="0" w:color="auto"/>
      </w:divBdr>
    </w:div>
    <w:div w:id="1608854798">
      <w:bodyDiv w:val="1"/>
      <w:marLeft w:val="0"/>
      <w:marRight w:val="0"/>
      <w:marTop w:val="0"/>
      <w:marBottom w:val="0"/>
      <w:divBdr>
        <w:top w:val="none" w:sz="0" w:space="0" w:color="auto"/>
        <w:left w:val="none" w:sz="0" w:space="0" w:color="auto"/>
        <w:bottom w:val="none" w:sz="0" w:space="0" w:color="auto"/>
        <w:right w:val="none" w:sz="0" w:space="0" w:color="auto"/>
      </w:divBdr>
    </w:div>
    <w:div w:id="1687512078">
      <w:bodyDiv w:val="1"/>
      <w:marLeft w:val="0"/>
      <w:marRight w:val="0"/>
      <w:marTop w:val="0"/>
      <w:marBottom w:val="0"/>
      <w:divBdr>
        <w:top w:val="none" w:sz="0" w:space="0" w:color="auto"/>
        <w:left w:val="none" w:sz="0" w:space="0" w:color="auto"/>
        <w:bottom w:val="none" w:sz="0" w:space="0" w:color="auto"/>
        <w:right w:val="none" w:sz="0" w:space="0" w:color="auto"/>
      </w:divBdr>
    </w:div>
    <w:div w:id="1844271816">
      <w:bodyDiv w:val="1"/>
      <w:marLeft w:val="0"/>
      <w:marRight w:val="0"/>
      <w:marTop w:val="0"/>
      <w:marBottom w:val="0"/>
      <w:divBdr>
        <w:top w:val="none" w:sz="0" w:space="0" w:color="auto"/>
        <w:left w:val="none" w:sz="0" w:space="0" w:color="auto"/>
        <w:bottom w:val="none" w:sz="0" w:space="0" w:color="auto"/>
        <w:right w:val="none" w:sz="0" w:space="0" w:color="auto"/>
      </w:divBdr>
    </w:div>
    <w:div w:id="1855264700">
      <w:bodyDiv w:val="1"/>
      <w:marLeft w:val="0"/>
      <w:marRight w:val="0"/>
      <w:marTop w:val="0"/>
      <w:marBottom w:val="0"/>
      <w:divBdr>
        <w:top w:val="none" w:sz="0" w:space="0" w:color="auto"/>
        <w:left w:val="none" w:sz="0" w:space="0" w:color="auto"/>
        <w:bottom w:val="none" w:sz="0" w:space="0" w:color="auto"/>
        <w:right w:val="none" w:sz="0" w:space="0" w:color="auto"/>
      </w:divBdr>
    </w:div>
    <w:div w:id="1866016442">
      <w:bodyDiv w:val="1"/>
      <w:marLeft w:val="0"/>
      <w:marRight w:val="0"/>
      <w:marTop w:val="0"/>
      <w:marBottom w:val="0"/>
      <w:divBdr>
        <w:top w:val="none" w:sz="0" w:space="0" w:color="auto"/>
        <w:left w:val="none" w:sz="0" w:space="0" w:color="auto"/>
        <w:bottom w:val="none" w:sz="0" w:space="0" w:color="auto"/>
        <w:right w:val="none" w:sz="0" w:space="0" w:color="auto"/>
      </w:divBdr>
    </w:div>
    <w:div w:id="1868836479">
      <w:bodyDiv w:val="1"/>
      <w:marLeft w:val="0"/>
      <w:marRight w:val="0"/>
      <w:marTop w:val="0"/>
      <w:marBottom w:val="0"/>
      <w:divBdr>
        <w:top w:val="none" w:sz="0" w:space="0" w:color="auto"/>
        <w:left w:val="none" w:sz="0" w:space="0" w:color="auto"/>
        <w:bottom w:val="none" w:sz="0" w:space="0" w:color="auto"/>
        <w:right w:val="none" w:sz="0" w:space="0" w:color="auto"/>
      </w:divBdr>
    </w:div>
    <w:div w:id="1911887019">
      <w:bodyDiv w:val="1"/>
      <w:marLeft w:val="0"/>
      <w:marRight w:val="0"/>
      <w:marTop w:val="0"/>
      <w:marBottom w:val="0"/>
      <w:divBdr>
        <w:top w:val="none" w:sz="0" w:space="0" w:color="auto"/>
        <w:left w:val="none" w:sz="0" w:space="0" w:color="auto"/>
        <w:bottom w:val="none" w:sz="0" w:space="0" w:color="auto"/>
        <w:right w:val="none" w:sz="0" w:space="0" w:color="auto"/>
      </w:divBdr>
    </w:div>
    <w:div w:id="1938783657">
      <w:bodyDiv w:val="1"/>
      <w:marLeft w:val="0"/>
      <w:marRight w:val="0"/>
      <w:marTop w:val="0"/>
      <w:marBottom w:val="0"/>
      <w:divBdr>
        <w:top w:val="none" w:sz="0" w:space="0" w:color="auto"/>
        <w:left w:val="none" w:sz="0" w:space="0" w:color="auto"/>
        <w:bottom w:val="none" w:sz="0" w:space="0" w:color="auto"/>
        <w:right w:val="none" w:sz="0" w:space="0" w:color="auto"/>
      </w:divBdr>
    </w:div>
    <w:div w:id="1963461312">
      <w:bodyDiv w:val="1"/>
      <w:marLeft w:val="0"/>
      <w:marRight w:val="0"/>
      <w:marTop w:val="0"/>
      <w:marBottom w:val="0"/>
      <w:divBdr>
        <w:top w:val="none" w:sz="0" w:space="0" w:color="auto"/>
        <w:left w:val="none" w:sz="0" w:space="0" w:color="auto"/>
        <w:bottom w:val="none" w:sz="0" w:space="0" w:color="auto"/>
        <w:right w:val="none" w:sz="0" w:space="0" w:color="auto"/>
      </w:divBdr>
    </w:div>
    <w:div w:id="1970431043">
      <w:bodyDiv w:val="1"/>
      <w:marLeft w:val="0"/>
      <w:marRight w:val="0"/>
      <w:marTop w:val="0"/>
      <w:marBottom w:val="0"/>
      <w:divBdr>
        <w:top w:val="none" w:sz="0" w:space="0" w:color="auto"/>
        <w:left w:val="none" w:sz="0" w:space="0" w:color="auto"/>
        <w:bottom w:val="none" w:sz="0" w:space="0" w:color="auto"/>
        <w:right w:val="none" w:sz="0" w:space="0" w:color="auto"/>
      </w:divBdr>
    </w:div>
    <w:div w:id="1989360401">
      <w:bodyDiv w:val="1"/>
      <w:marLeft w:val="0"/>
      <w:marRight w:val="0"/>
      <w:marTop w:val="0"/>
      <w:marBottom w:val="0"/>
      <w:divBdr>
        <w:top w:val="none" w:sz="0" w:space="0" w:color="auto"/>
        <w:left w:val="none" w:sz="0" w:space="0" w:color="auto"/>
        <w:bottom w:val="none" w:sz="0" w:space="0" w:color="auto"/>
        <w:right w:val="none" w:sz="0" w:space="0" w:color="auto"/>
      </w:divBdr>
    </w:div>
    <w:div w:id="2009088725">
      <w:bodyDiv w:val="1"/>
      <w:marLeft w:val="0"/>
      <w:marRight w:val="0"/>
      <w:marTop w:val="0"/>
      <w:marBottom w:val="0"/>
      <w:divBdr>
        <w:top w:val="none" w:sz="0" w:space="0" w:color="auto"/>
        <w:left w:val="none" w:sz="0" w:space="0" w:color="auto"/>
        <w:bottom w:val="none" w:sz="0" w:space="0" w:color="auto"/>
        <w:right w:val="none" w:sz="0" w:space="0" w:color="auto"/>
      </w:divBdr>
    </w:div>
    <w:div w:id="2020425191">
      <w:bodyDiv w:val="1"/>
      <w:marLeft w:val="0"/>
      <w:marRight w:val="0"/>
      <w:marTop w:val="0"/>
      <w:marBottom w:val="0"/>
      <w:divBdr>
        <w:top w:val="none" w:sz="0" w:space="0" w:color="auto"/>
        <w:left w:val="none" w:sz="0" w:space="0" w:color="auto"/>
        <w:bottom w:val="none" w:sz="0" w:space="0" w:color="auto"/>
        <w:right w:val="none" w:sz="0" w:space="0" w:color="auto"/>
      </w:divBdr>
    </w:div>
    <w:div w:id="20823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Vacek</dc:creator>
  <cp:keywords/>
  <dc:description/>
  <cp:lastModifiedBy>Shannon Vacek</cp:lastModifiedBy>
  <cp:revision>9</cp:revision>
  <dcterms:created xsi:type="dcterms:W3CDTF">2022-01-07T18:27:00Z</dcterms:created>
  <dcterms:modified xsi:type="dcterms:W3CDTF">2022-02-11T17:54:00Z</dcterms:modified>
</cp:coreProperties>
</file>